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DB6A6" w14:textId="435AA67D" w:rsidR="00C41162" w:rsidRPr="006D08D3" w:rsidRDefault="00184306" w:rsidP="00B577A8">
      <w:pPr>
        <w:pStyle w:val="Indice"/>
        <w:jc w:val="both"/>
        <w:rPr>
          <w:rFonts w:ascii="Titillium" w:hAnsi="Titillium"/>
          <w:sz w:val="24"/>
          <w:szCs w:val="24"/>
        </w:rPr>
      </w:pPr>
      <w:r w:rsidRPr="006D08D3">
        <w:rPr>
          <w:rFonts w:ascii="Titillium" w:hAnsi="Titillium"/>
          <w:b/>
          <w:bCs/>
          <w:sz w:val="24"/>
          <w:szCs w:val="24"/>
        </w:rPr>
        <w:t xml:space="preserve">Allegato A - Domanda di partecipazione </w:t>
      </w:r>
      <w:r w:rsidRPr="006D08D3">
        <w:rPr>
          <w:rFonts w:ascii="Titillium" w:hAnsi="Titillium"/>
          <w:sz w:val="24"/>
          <w:szCs w:val="24"/>
        </w:rPr>
        <w:t>(nel caso di partecipazione a lotti diversi in più forme occorre presentare tante domande quante sono le diverse forme di partecipazione)</w:t>
      </w:r>
    </w:p>
    <w:p w14:paraId="4754EB1A" w14:textId="37CABFC3" w:rsidR="00C41162" w:rsidRPr="006D08D3" w:rsidRDefault="00184306">
      <w:pPr>
        <w:shd w:val="clear" w:color="auto" w:fill="4472C4" w:themeFill="accent5"/>
        <w:jc w:val="both"/>
        <w:rPr>
          <w:rFonts w:ascii="Titillium" w:hAnsi="Titillium"/>
          <w:i/>
          <w:color w:val="FFFFFF" w:themeColor="background1"/>
          <w:sz w:val="24"/>
          <w:szCs w:val="24"/>
        </w:rPr>
      </w:pPr>
      <w:r w:rsidRPr="006D08D3">
        <w:rPr>
          <w:rFonts w:ascii="Titillium" w:hAnsi="Titillium"/>
          <w:b/>
          <w:bCs/>
          <w:i/>
          <w:color w:val="FFFFFF" w:themeColor="background1"/>
          <w:sz w:val="24"/>
          <w:szCs w:val="24"/>
        </w:rPr>
        <w:t>(da presentare in bollo nel rispetto di quanto stabilito dal Decreto del Presidente della Repubblica n. 642/72)</w:t>
      </w:r>
      <w:r w:rsidR="00942E88" w:rsidRPr="006D08D3">
        <w:rPr>
          <w:rStyle w:val="Rimandonotaapidipagina"/>
          <w:rFonts w:ascii="Titillium" w:hAnsi="Titillium"/>
          <w:b/>
          <w:bCs/>
          <w:i/>
          <w:color w:val="FFFFFF" w:themeColor="background1"/>
          <w:sz w:val="24"/>
          <w:szCs w:val="24"/>
        </w:rPr>
        <w:footnoteReference w:id="1"/>
      </w:r>
    </w:p>
    <w:p w14:paraId="1FCC1465" w14:textId="429FF1BA" w:rsidR="00C41162" w:rsidRPr="006D08D3" w:rsidRDefault="00184306">
      <w:pPr>
        <w:jc w:val="both"/>
        <w:rPr>
          <w:rFonts w:ascii="Titillium" w:hAnsi="Titillium"/>
          <w:sz w:val="24"/>
          <w:szCs w:val="24"/>
        </w:rPr>
      </w:pPr>
      <w:r w:rsidRPr="006D08D3">
        <w:rPr>
          <w:rFonts w:ascii="Titillium" w:hAnsi="Titillium"/>
          <w:sz w:val="24"/>
          <w:szCs w:val="24"/>
        </w:rPr>
        <w:t>Le dichiarazioni sostitutive di certificazioni e dell’atto di notorietà sono rese ai sensi degli art</w:t>
      </w:r>
      <w:r w:rsidR="00D72090">
        <w:rPr>
          <w:rFonts w:ascii="Titillium" w:hAnsi="Titillium"/>
          <w:sz w:val="24"/>
          <w:szCs w:val="24"/>
        </w:rPr>
        <w:t>icoli</w:t>
      </w:r>
      <w:r w:rsidRPr="006D08D3">
        <w:rPr>
          <w:rFonts w:ascii="Titillium" w:hAnsi="Titillium"/>
          <w:sz w:val="24"/>
          <w:szCs w:val="24"/>
        </w:rPr>
        <w:t xml:space="preserve"> 46 e 47 del T.U. approvato con </w:t>
      </w:r>
      <w:r w:rsidR="00D72090">
        <w:rPr>
          <w:rFonts w:ascii="Titillium" w:hAnsi="Titillium"/>
          <w:sz w:val="24"/>
          <w:szCs w:val="24"/>
        </w:rPr>
        <w:t>decreto del Presidente della Repubblica</w:t>
      </w:r>
      <w:r w:rsidRPr="006D08D3">
        <w:rPr>
          <w:rFonts w:ascii="Titillium" w:hAnsi="Titillium"/>
          <w:sz w:val="24"/>
          <w:szCs w:val="24"/>
        </w:rPr>
        <w:t xml:space="preserve"> 28.12.2000, n. 445</w:t>
      </w:r>
    </w:p>
    <w:p w14:paraId="73373942" w14:textId="77777777" w:rsidR="00C41162" w:rsidRPr="006D08D3" w:rsidRDefault="00C41162">
      <w:pPr>
        <w:jc w:val="both"/>
        <w:rPr>
          <w:rFonts w:ascii="Titillium" w:hAnsi="Titillium"/>
          <w:sz w:val="24"/>
          <w:szCs w:val="24"/>
        </w:rPr>
      </w:pPr>
    </w:p>
    <w:tbl>
      <w:tblPr>
        <w:tblStyle w:val="Grigliatabella"/>
        <w:tblW w:w="9493" w:type="dxa"/>
        <w:tblLayout w:type="fixed"/>
        <w:tblLook w:val="04A0" w:firstRow="1" w:lastRow="0" w:firstColumn="1" w:lastColumn="0" w:noHBand="0" w:noVBand="1"/>
      </w:tblPr>
      <w:tblGrid>
        <w:gridCol w:w="2641"/>
        <w:gridCol w:w="6852"/>
      </w:tblGrid>
      <w:tr w:rsidR="00C41162" w:rsidRPr="006D08D3" w14:paraId="10DC3A76" w14:textId="77777777">
        <w:tc>
          <w:tcPr>
            <w:tcW w:w="2641" w:type="dxa"/>
            <w:shd w:val="clear" w:color="auto" w:fill="4472C4" w:themeFill="accent5"/>
          </w:tcPr>
          <w:p w14:paraId="289C9FA0" w14:textId="77777777" w:rsidR="00C41162" w:rsidRPr="006D08D3" w:rsidRDefault="00184306">
            <w:pPr>
              <w:spacing w:after="0" w:line="240" w:lineRule="auto"/>
              <w:jc w:val="both"/>
              <w:rPr>
                <w:rFonts w:ascii="Titillium" w:hAnsi="Titillium"/>
                <w:color w:val="FFFFFF" w:themeColor="background1"/>
                <w:sz w:val="24"/>
                <w:szCs w:val="24"/>
              </w:rPr>
            </w:pPr>
            <w:r w:rsidRPr="006D08D3">
              <w:rPr>
                <w:rFonts w:ascii="Titillium" w:eastAsia="Calibri" w:hAnsi="Titillium"/>
                <w:color w:val="FFFFFF" w:themeColor="background1"/>
                <w:sz w:val="24"/>
                <w:szCs w:val="24"/>
              </w:rPr>
              <w:t>Denominazione Operatore economico</w:t>
            </w:r>
          </w:p>
        </w:tc>
        <w:tc>
          <w:tcPr>
            <w:tcW w:w="6851" w:type="dxa"/>
            <w:shd w:val="clear" w:color="auto" w:fill="FFFFFF" w:themeFill="background1"/>
          </w:tcPr>
          <w:p w14:paraId="1BA48057" w14:textId="77777777" w:rsidR="00C41162" w:rsidRPr="00CC5519" w:rsidRDefault="00C41162">
            <w:pPr>
              <w:spacing w:after="0" w:line="240" w:lineRule="auto"/>
              <w:jc w:val="both"/>
              <w:rPr>
                <w:rFonts w:ascii="Titillium" w:hAnsi="Titillium"/>
                <w:strike/>
                <w:sz w:val="24"/>
                <w:szCs w:val="24"/>
              </w:rPr>
            </w:pPr>
          </w:p>
        </w:tc>
      </w:tr>
      <w:tr w:rsidR="00C41162" w:rsidRPr="006D08D3" w14:paraId="1B12DE11" w14:textId="77777777">
        <w:tc>
          <w:tcPr>
            <w:tcW w:w="2641" w:type="dxa"/>
            <w:shd w:val="clear" w:color="auto" w:fill="4472C4" w:themeFill="accent5"/>
          </w:tcPr>
          <w:p w14:paraId="6BBB84D3" w14:textId="17A89B2D" w:rsidR="00C41162" w:rsidRPr="006D08D3" w:rsidRDefault="005F0A08">
            <w:pPr>
              <w:spacing w:after="0" w:line="240" w:lineRule="auto"/>
              <w:jc w:val="both"/>
              <w:rPr>
                <w:rFonts w:ascii="Titillium" w:hAnsi="Titillium"/>
                <w:strike/>
                <w:color w:val="FFFFFF" w:themeColor="background1"/>
                <w:sz w:val="24"/>
                <w:szCs w:val="24"/>
              </w:rPr>
            </w:pPr>
            <w:r w:rsidRPr="006D08D3">
              <w:rPr>
                <w:rFonts w:ascii="Titillium" w:eastAsia="Calibri" w:hAnsi="Titillium"/>
                <w:color w:val="FFFFFF" w:themeColor="background1"/>
                <w:sz w:val="24"/>
                <w:szCs w:val="24"/>
              </w:rPr>
              <w:t>F</w:t>
            </w:r>
            <w:r w:rsidR="00B577A8" w:rsidRPr="006D08D3">
              <w:rPr>
                <w:rFonts w:ascii="Titillium" w:eastAsia="Calibri" w:hAnsi="Titillium"/>
                <w:color w:val="FFFFFF" w:themeColor="background1"/>
                <w:sz w:val="24"/>
                <w:szCs w:val="24"/>
              </w:rPr>
              <w:t>orma giuridica</w:t>
            </w:r>
            <w:r w:rsidR="00B577A8" w:rsidRPr="006D08D3">
              <w:rPr>
                <w:rFonts w:ascii="Titillium" w:eastAsia="Calibri" w:hAnsi="Titillium"/>
                <w:strike/>
                <w:color w:val="FFFFFF" w:themeColor="background1"/>
                <w:sz w:val="24"/>
                <w:szCs w:val="24"/>
              </w:rPr>
              <w:t xml:space="preserve"> </w:t>
            </w:r>
          </w:p>
        </w:tc>
        <w:tc>
          <w:tcPr>
            <w:tcW w:w="6851" w:type="dxa"/>
          </w:tcPr>
          <w:p w14:paraId="13E38931" w14:textId="77777777" w:rsidR="00C41162" w:rsidRPr="00CC5519" w:rsidRDefault="00C41162">
            <w:pPr>
              <w:spacing w:after="0" w:line="240" w:lineRule="auto"/>
              <w:jc w:val="both"/>
              <w:rPr>
                <w:rFonts w:ascii="Titillium" w:hAnsi="Titillium"/>
                <w:strike/>
                <w:sz w:val="24"/>
                <w:szCs w:val="24"/>
              </w:rPr>
            </w:pPr>
          </w:p>
        </w:tc>
      </w:tr>
      <w:tr w:rsidR="00C41162" w:rsidRPr="006D08D3" w14:paraId="6DA16A4B" w14:textId="77777777" w:rsidTr="00A129F6">
        <w:trPr>
          <w:trHeight w:val="348"/>
        </w:trPr>
        <w:tc>
          <w:tcPr>
            <w:tcW w:w="2641" w:type="dxa"/>
            <w:shd w:val="clear" w:color="auto" w:fill="4472C4" w:themeFill="accent5"/>
          </w:tcPr>
          <w:p w14:paraId="3DDDEDAB" w14:textId="77777777" w:rsidR="00C41162" w:rsidRPr="006D08D3" w:rsidRDefault="00184306">
            <w:pPr>
              <w:spacing w:after="0" w:line="240" w:lineRule="auto"/>
              <w:jc w:val="both"/>
              <w:rPr>
                <w:rFonts w:ascii="Titillium" w:hAnsi="Titillium"/>
                <w:color w:val="FFFFFF" w:themeColor="background1"/>
                <w:sz w:val="24"/>
                <w:szCs w:val="24"/>
              </w:rPr>
            </w:pPr>
            <w:r w:rsidRPr="006D08D3">
              <w:rPr>
                <w:rFonts w:ascii="Titillium" w:eastAsia="Calibri" w:hAnsi="Titillium"/>
                <w:color w:val="FFFFFF" w:themeColor="background1"/>
                <w:sz w:val="24"/>
                <w:szCs w:val="24"/>
              </w:rPr>
              <w:t>Partita IVA/Codice fiscale</w:t>
            </w:r>
          </w:p>
        </w:tc>
        <w:tc>
          <w:tcPr>
            <w:tcW w:w="6851" w:type="dxa"/>
          </w:tcPr>
          <w:p w14:paraId="05F39B81" w14:textId="1997BCC8" w:rsidR="00C41162" w:rsidRPr="00CC5519" w:rsidRDefault="00C41162">
            <w:pPr>
              <w:spacing w:after="0" w:line="240" w:lineRule="auto"/>
              <w:jc w:val="both"/>
              <w:rPr>
                <w:rFonts w:ascii="Titillium" w:hAnsi="Titillium"/>
                <w:strike/>
                <w:sz w:val="24"/>
                <w:szCs w:val="24"/>
              </w:rPr>
            </w:pPr>
          </w:p>
        </w:tc>
      </w:tr>
      <w:tr w:rsidR="00B577A8" w:rsidRPr="006D08D3" w14:paraId="5F956171" w14:textId="77777777">
        <w:tc>
          <w:tcPr>
            <w:tcW w:w="2641" w:type="dxa"/>
            <w:shd w:val="clear" w:color="auto" w:fill="4472C4" w:themeFill="accent5"/>
          </w:tcPr>
          <w:p w14:paraId="537E6645" w14:textId="193F0E2B" w:rsidR="00B577A8" w:rsidRPr="006D08D3" w:rsidRDefault="00B577A8">
            <w:pPr>
              <w:spacing w:after="0" w:line="240" w:lineRule="auto"/>
              <w:jc w:val="both"/>
              <w:rPr>
                <w:rFonts w:ascii="Titillium" w:eastAsia="Calibri" w:hAnsi="Titillium"/>
                <w:sz w:val="24"/>
                <w:szCs w:val="24"/>
              </w:rPr>
            </w:pPr>
            <w:r w:rsidRPr="006D08D3">
              <w:rPr>
                <w:rFonts w:ascii="Titillium" w:eastAsia="Calibri" w:hAnsi="Titillium"/>
                <w:color w:val="FFFFFF" w:themeColor="background1"/>
                <w:sz w:val="24"/>
                <w:szCs w:val="24"/>
              </w:rPr>
              <w:t xml:space="preserve">Sede legale </w:t>
            </w:r>
          </w:p>
        </w:tc>
        <w:tc>
          <w:tcPr>
            <w:tcW w:w="6851" w:type="dxa"/>
          </w:tcPr>
          <w:p w14:paraId="33264E44" w14:textId="6881BD83" w:rsidR="00B577A8" w:rsidRPr="00CC5519" w:rsidRDefault="00B577A8">
            <w:pPr>
              <w:spacing w:after="0" w:line="240" w:lineRule="auto"/>
              <w:jc w:val="both"/>
              <w:rPr>
                <w:rFonts w:ascii="Titillium" w:hAnsi="Titillium"/>
                <w:strike/>
                <w:sz w:val="24"/>
                <w:szCs w:val="24"/>
              </w:rPr>
            </w:pPr>
          </w:p>
        </w:tc>
      </w:tr>
      <w:tr w:rsidR="00B577A8" w:rsidRPr="006D08D3" w14:paraId="78964C56" w14:textId="77777777">
        <w:tc>
          <w:tcPr>
            <w:tcW w:w="2641" w:type="dxa"/>
            <w:shd w:val="clear" w:color="auto" w:fill="4472C4" w:themeFill="accent5"/>
          </w:tcPr>
          <w:p w14:paraId="53475A82" w14:textId="71B957DD" w:rsidR="00B577A8" w:rsidRPr="006D08D3" w:rsidRDefault="00B577A8">
            <w:pPr>
              <w:spacing w:after="0" w:line="240" w:lineRule="auto"/>
              <w:jc w:val="both"/>
              <w:rPr>
                <w:rFonts w:ascii="Titillium" w:eastAsia="Calibri" w:hAnsi="Titillium"/>
                <w:color w:val="FFFFFF" w:themeColor="background1"/>
                <w:sz w:val="24"/>
                <w:szCs w:val="24"/>
              </w:rPr>
            </w:pPr>
            <w:r w:rsidRPr="006D08D3">
              <w:rPr>
                <w:rFonts w:ascii="Titillium" w:eastAsia="Calibri" w:hAnsi="Titillium"/>
                <w:color w:val="FFFFFF" w:themeColor="background1"/>
                <w:sz w:val="24"/>
                <w:szCs w:val="24"/>
              </w:rPr>
              <w:t>Sede operativa (se diversa dalla sede legale)</w:t>
            </w:r>
          </w:p>
        </w:tc>
        <w:tc>
          <w:tcPr>
            <w:tcW w:w="6851" w:type="dxa"/>
          </w:tcPr>
          <w:p w14:paraId="7368050A" w14:textId="77777777" w:rsidR="00B577A8" w:rsidRPr="00CC5519" w:rsidRDefault="00B577A8">
            <w:pPr>
              <w:spacing w:after="0" w:line="240" w:lineRule="auto"/>
              <w:jc w:val="both"/>
              <w:rPr>
                <w:rFonts w:ascii="Titillium" w:hAnsi="Titillium"/>
                <w:strike/>
                <w:sz w:val="24"/>
                <w:szCs w:val="24"/>
              </w:rPr>
            </w:pPr>
          </w:p>
        </w:tc>
      </w:tr>
      <w:tr w:rsidR="00A129F6" w:rsidRPr="006D08D3" w14:paraId="71EDCCC4" w14:textId="77777777">
        <w:tc>
          <w:tcPr>
            <w:tcW w:w="2641" w:type="dxa"/>
            <w:shd w:val="clear" w:color="auto" w:fill="4472C4" w:themeFill="accent5"/>
          </w:tcPr>
          <w:p w14:paraId="3F0A64AB" w14:textId="3BC6541B" w:rsidR="00A129F6" w:rsidRPr="006D08D3" w:rsidRDefault="00A129F6">
            <w:pPr>
              <w:spacing w:after="0" w:line="240" w:lineRule="auto"/>
              <w:jc w:val="both"/>
              <w:rPr>
                <w:rFonts w:ascii="Titillium" w:eastAsia="Calibri" w:hAnsi="Titillium"/>
                <w:sz w:val="24"/>
                <w:szCs w:val="24"/>
              </w:rPr>
            </w:pPr>
            <w:r w:rsidRPr="006D08D3">
              <w:rPr>
                <w:rFonts w:ascii="Titillium" w:eastAsia="Calibri" w:hAnsi="Titillium"/>
                <w:color w:val="FFFFFF" w:themeColor="background1"/>
                <w:sz w:val="24"/>
                <w:szCs w:val="24"/>
              </w:rPr>
              <w:t>e-mail /PEC</w:t>
            </w:r>
          </w:p>
        </w:tc>
        <w:tc>
          <w:tcPr>
            <w:tcW w:w="6851" w:type="dxa"/>
          </w:tcPr>
          <w:p w14:paraId="0CC4B8AF" w14:textId="77777777" w:rsidR="00A129F6" w:rsidRPr="00CC5519" w:rsidRDefault="00A129F6">
            <w:pPr>
              <w:spacing w:after="0" w:line="240" w:lineRule="auto"/>
              <w:jc w:val="both"/>
              <w:rPr>
                <w:rFonts w:ascii="Titillium" w:hAnsi="Titillium"/>
                <w:strike/>
                <w:sz w:val="24"/>
                <w:szCs w:val="24"/>
              </w:rPr>
            </w:pPr>
          </w:p>
        </w:tc>
      </w:tr>
      <w:tr w:rsidR="00C41162" w:rsidRPr="006D08D3" w14:paraId="59B30B78" w14:textId="77777777">
        <w:tc>
          <w:tcPr>
            <w:tcW w:w="2641" w:type="dxa"/>
            <w:shd w:val="clear" w:color="auto" w:fill="4472C4" w:themeFill="accent5"/>
          </w:tcPr>
          <w:p w14:paraId="6477B58E" w14:textId="77777777" w:rsidR="00C41162" w:rsidRPr="006D08D3" w:rsidRDefault="00184306">
            <w:pPr>
              <w:spacing w:after="0" w:line="240" w:lineRule="auto"/>
              <w:jc w:val="both"/>
              <w:rPr>
                <w:rFonts w:ascii="Titillium" w:hAnsi="Titillium"/>
                <w:sz w:val="24"/>
                <w:szCs w:val="24"/>
              </w:rPr>
            </w:pPr>
            <w:r w:rsidRPr="006D08D3">
              <w:rPr>
                <w:rFonts w:ascii="Titillium" w:eastAsia="Calibri" w:hAnsi="Titillium"/>
                <w:color w:val="FFFFFF" w:themeColor="background1"/>
                <w:sz w:val="24"/>
                <w:szCs w:val="24"/>
              </w:rPr>
              <w:t>Forma di partecipazione alla procedura</w:t>
            </w:r>
          </w:p>
        </w:tc>
        <w:tc>
          <w:tcPr>
            <w:tcW w:w="6851" w:type="dxa"/>
          </w:tcPr>
          <w:p w14:paraId="5F7D0198" w14:textId="77777777" w:rsidR="00C41162" w:rsidRPr="00CC5519" w:rsidRDefault="00C41162">
            <w:pPr>
              <w:spacing w:after="0" w:line="240" w:lineRule="auto"/>
              <w:jc w:val="both"/>
              <w:rPr>
                <w:rFonts w:ascii="Titillium" w:hAnsi="Titillium"/>
                <w:strike/>
                <w:sz w:val="24"/>
                <w:szCs w:val="24"/>
              </w:rPr>
            </w:pPr>
          </w:p>
        </w:tc>
      </w:tr>
      <w:tr w:rsidR="000B2CC0" w:rsidRPr="006D08D3" w14:paraId="649BB008" w14:textId="77777777">
        <w:tc>
          <w:tcPr>
            <w:tcW w:w="2641" w:type="dxa"/>
            <w:shd w:val="clear" w:color="auto" w:fill="4472C4" w:themeFill="accent5"/>
          </w:tcPr>
          <w:p w14:paraId="07970C60" w14:textId="4D7D94C7" w:rsidR="000B2CC0" w:rsidRPr="006D08D3" w:rsidRDefault="000B2CC0">
            <w:pPr>
              <w:spacing w:after="0" w:line="240" w:lineRule="auto"/>
              <w:jc w:val="both"/>
              <w:rPr>
                <w:rFonts w:ascii="Titillium" w:eastAsia="Calibri" w:hAnsi="Titillium"/>
                <w:color w:val="FFFFFF" w:themeColor="background1"/>
                <w:sz w:val="24"/>
                <w:szCs w:val="24"/>
              </w:rPr>
            </w:pPr>
            <w:r w:rsidRPr="006D08D3">
              <w:rPr>
                <w:rFonts w:ascii="Titillium" w:eastAsia="Calibri" w:hAnsi="Titillium"/>
                <w:color w:val="FFFFFF" w:themeColor="background1"/>
                <w:sz w:val="24"/>
                <w:szCs w:val="24"/>
              </w:rPr>
              <w:t>Lotto/i a cui si partecipa</w:t>
            </w:r>
          </w:p>
        </w:tc>
        <w:tc>
          <w:tcPr>
            <w:tcW w:w="6851" w:type="dxa"/>
          </w:tcPr>
          <w:p w14:paraId="48C264A3" w14:textId="77777777" w:rsidR="000B2CC0" w:rsidRPr="00CC5519" w:rsidRDefault="000B2CC0">
            <w:pPr>
              <w:spacing w:after="0" w:line="240" w:lineRule="auto"/>
              <w:jc w:val="both"/>
              <w:rPr>
                <w:rFonts w:ascii="Titillium" w:hAnsi="Titillium"/>
                <w:strike/>
                <w:sz w:val="24"/>
                <w:szCs w:val="24"/>
              </w:rPr>
            </w:pPr>
          </w:p>
        </w:tc>
      </w:tr>
    </w:tbl>
    <w:p w14:paraId="44CBDFF9" w14:textId="77777777" w:rsidR="00C41162" w:rsidRPr="006D08D3" w:rsidRDefault="00C41162">
      <w:pPr>
        <w:jc w:val="both"/>
        <w:rPr>
          <w:rFonts w:ascii="Titillium" w:hAnsi="Titillium"/>
          <w:sz w:val="24"/>
          <w:szCs w:val="24"/>
        </w:rPr>
      </w:pPr>
    </w:p>
    <w:p w14:paraId="5C5C2414" w14:textId="36555EEF" w:rsidR="00C41162" w:rsidRPr="006D08D3" w:rsidRDefault="00184306">
      <w:pPr>
        <w:jc w:val="both"/>
        <w:rPr>
          <w:rFonts w:ascii="Titillium" w:hAnsi="Titillium"/>
          <w:sz w:val="24"/>
          <w:szCs w:val="24"/>
        </w:rPr>
      </w:pPr>
      <w:r w:rsidRPr="006D08D3">
        <w:rPr>
          <w:rFonts w:ascii="Titillium" w:hAnsi="Titillium"/>
          <w:sz w:val="24"/>
          <w:szCs w:val="24"/>
        </w:rPr>
        <w:t xml:space="preserve">Il/La sottoscritto/a </w:t>
      </w:r>
      <w:r w:rsidR="000F3480" w:rsidRPr="006D08D3">
        <w:rPr>
          <w:rFonts w:ascii="Titillium" w:hAnsi="Titillium"/>
          <w:sz w:val="24"/>
          <w:szCs w:val="24"/>
        </w:rPr>
        <w:t xml:space="preserve">                 nato a </w:t>
      </w:r>
      <w:r w:rsidR="00360034" w:rsidRPr="006D08D3">
        <w:rPr>
          <w:rFonts w:ascii="Titillium" w:hAnsi="Titillium"/>
          <w:sz w:val="24"/>
          <w:szCs w:val="24"/>
        </w:rPr>
        <w:t xml:space="preserve">_________ </w:t>
      </w:r>
      <w:r w:rsidR="000F3480" w:rsidRPr="006D08D3">
        <w:rPr>
          <w:rFonts w:ascii="Titillium" w:hAnsi="Titillium"/>
          <w:sz w:val="24"/>
          <w:szCs w:val="24"/>
        </w:rPr>
        <w:t xml:space="preserve">il </w:t>
      </w:r>
      <w:r w:rsidR="00360034" w:rsidRPr="006D08D3">
        <w:rPr>
          <w:rFonts w:ascii="Titillium" w:hAnsi="Titillium"/>
          <w:sz w:val="24"/>
          <w:szCs w:val="24"/>
        </w:rPr>
        <w:t xml:space="preserve">_________ </w:t>
      </w:r>
      <w:r w:rsidR="000F3480" w:rsidRPr="006D08D3">
        <w:rPr>
          <w:rFonts w:ascii="Titillium" w:hAnsi="Titillium"/>
          <w:sz w:val="24"/>
          <w:szCs w:val="24"/>
        </w:rPr>
        <w:t xml:space="preserve">   CF</w:t>
      </w:r>
      <w:r w:rsidR="00360034" w:rsidRPr="006D08D3">
        <w:rPr>
          <w:rFonts w:ascii="Titillium" w:hAnsi="Titillium"/>
          <w:sz w:val="24"/>
          <w:szCs w:val="24"/>
        </w:rPr>
        <w:t xml:space="preserve"> ________</w:t>
      </w:r>
    </w:p>
    <w:p w14:paraId="55E0FE30" w14:textId="77777777" w:rsidR="00C41162" w:rsidRPr="006D08D3" w:rsidRDefault="00184306">
      <w:pPr>
        <w:jc w:val="both"/>
        <w:rPr>
          <w:rFonts w:ascii="Titillium" w:hAnsi="Titillium"/>
          <w:sz w:val="24"/>
          <w:szCs w:val="24"/>
        </w:rPr>
      </w:pPr>
      <w:r w:rsidRPr="006D08D3">
        <w:rPr>
          <w:rFonts w:ascii="Titillium" w:hAnsi="Titillium"/>
          <w:sz w:val="24"/>
          <w:szCs w:val="24"/>
        </w:rPr>
        <w:t xml:space="preserve">nella sua qualifica di: </w:t>
      </w:r>
    </w:p>
    <w:p w14:paraId="5132C8CC" w14:textId="17EAD49D" w:rsidR="00A129F6" w:rsidRPr="006D08D3" w:rsidRDefault="00A129F6">
      <w:pPr>
        <w:jc w:val="both"/>
        <w:rPr>
          <w:rFonts w:ascii="Titillium" w:hAnsi="Titillium"/>
          <w:sz w:val="24"/>
          <w:szCs w:val="24"/>
        </w:rPr>
      </w:pPr>
      <w:r w:rsidRPr="006D08D3">
        <w:rPr>
          <w:rFonts w:ascii="Courier New" w:hAnsi="Courier New" w:cs="Courier New"/>
          <w:sz w:val="24"/>
          <w:szCs w:val="24"/>
        </w:rPr>
        <w:t>□</w:t>
      </w:r>
      <w:r w:rsidRPr="006D08D3">
        <w:rPr>
          <w:rFonts w:ascii="Titillium" w:hAnsi="Titillium"/>
          <w:sz w:val="24"/>
          <w:szCs w:val="24"/>
        </w:rPr>
        <w:t xml:space="preserve">   Titolare </w:t>
      </w:r>
    </w:p>
    <w:p w14:paraId="338458FF" w14:textId="1DBFF1E5" w:rsidR="00C41162" w:rsidRPr="006D08D3" w:rsidRDefault="00184306" w:rsidP="00BF1D89">
      <w:pPr>
        <w:ind w:left="284" w:hanging="284"/>
        <w:jc w:val="both"/>
        <w:rPr>
          <w:rFonts w:ascii="Titillium" w:hAnsi="Titillium"/>
          <w:sz w:val="24"/>
          <w:szCs w:val="24"/>
        </w:rPr>
      </w:pPr>
      <w:r w:rsidRPr="006D08D3">
        <w:rPr>
          <w:rFonts w:ascii="Courier New" w:hAnsi="Courier New" w:cs="Courier New"/>
          <w:sz w:val="24"/>
          <w:szCs w:val="24"/>
        </w:rPr>
        <w:t>□</w:t>
      </w:r>
      <w:r w:rsidRPr="006D08D3">
        <w:rPr>
          <w:rFonts w:ascii="Titillium" w:hAnsi="Titillium"/>
          <w:sz w:val="24"/>
          <w:szCs w:val="24"/>
        </w:rPr>
        <w:t xml:space="preserve"> </w:t>
      </w:r>
      <w:r w:rsidR="00BF1D89" w:rsidRPr="006D08D3">
        <w:rPr>
          <w:rFonts w:ascii="Titillium" w:hAnsi="Titillium"/>
          <w:sz w:val="24"/>
          <w:szCs w:val="24"/>
        </w:rPr>
        <w:tab/>
      </w:r>
      <w:r w:rsidRPr="006D08D3">
        <w:rPr>
          <w:rFonts w:ascii="Titillium" w:hAnsi="Titillium"/>
          <w:sz w:val="24"/>
          <w:szCs w:val="24"/>
        </w:rPr>
        <w:t xml:space="preserve">Legale Rappresentante </w:t>
      </w:r>
    </w:p>
    <w:p w14:paraId="7756F524" w14:textId="67AFB196" w:rsidR="00C41162" w:rsidRPr="006D08D3" w:rsidRDefault="00184306" w:rsidP="00BF1D89">
      <w:pPr>
        <w:ind w:left="284" w:hanging="284"/>
        <w:jc w:val="both"/>
        <w:rPr>
          <w:rFonts w:ascii="Titillium" w:hAnsi="Titillium"/>
          <w:sz w:val="24"/>
          <w:szCs w:val="24"/>
        </w:rPr>
      </w:pPr>
      <w:r w:rsidRPr="006D08D3">
        <w:rPr>
          <w:rFonts w:ascii="Courier New" w:hAnsi="Courier New" w:cs="Courier New"/>
          <w:sz w:val="24"/>
          <w:szCs w:val="24"/>
        </w:rPr>
        <w:t>□</w:t>
      </w:r>
      <w:r w:rsidRPr="006D08D3">
        <w:rPr>
          <w:rFonts w:ascii="Titillium" w:hAnsi="Titillium"/>
          <w:sz w:val="24"/>
          <w:szCs w:val="24"/>
        </w:rPr>
        <w:t xml:space="preserve"> </w:t>
      </w:r>
      <w:r w:rsidR="00BF1D89" w:rsidRPr="006D08D3">
        <w:rPr>
          <w:rFonts w:ascii="Titillium" w:hAnsi="Titillium"/>
          <w:sz w:val="24"/>
          <w:szCs w:val="24"/>
        </w:rPr>
        <w:tab/>
      </w:r>
      <w:r w:rsidRPr="006D08D3">
        <w:rPr>
          <w:rFonts w:ascii="Titillium" w:hAnsi="Titillium"/>
          <w:sz w:val="24"/>
          <w:szCs w:val="24"/>
        </w:rPr>
        <w:t xml:space="preserve">Institore </w:t>
      </w:r>
    </w:p>
    <w:p w14:paraId="22A4222C" w14:textId="32ABF0FC" w:rsidR="00EF46E8" w:rsidRPr="006D08D3" w:rsidRDefault="00EF46E8" w:rsidP="00BF1D89">
      <w:pPr>
        <w:ind w:left="284" w:hanging="284"/>
        <w:jc w:val="both"/>
        <w:rPr>
          <w:rFonts w:ascii="Titillium" w:hAnsi="Titillium"/>
          <w:sz w:val="24"/>
          <w:szCs w:val="24"/>
        </w:rPr>
      </w:pPr>
      <w:r w:rsidRPr="006D08D3">
        <w:rPr>
          <w:rFonts w:ascii="Courier New" w:hAnsi="Courier New" w:cs="Courier New"/>
          <w:sz w:val="24"/>
          <w:szCs w:val="24"/>
        </w:rPr>
        <w:t>□</w:t>
      </w:r>
      <w:r w:rsidRPr="006D08D3">
        <w:rPr>
          <w:rFonts w:ascii="Titillium" w:hAnsi="Titillium"/>
          <w:sz w:val="24"/>
          <w:szCs w:val="24"/>
        </w:rPr>
        <w:t xml:space="preserve">  </w:t>
      </w:r>
      <w:r w:rsidR="00BF4232" w:rsidRPr="006D08D3">
        <w:rPr>
          <w:rFonts w:ascii="Titillium" w:hAnsi="Titillium"/>
          <w:sz w:val="24"/>
          <w:szCs w:val="24"/>
        </w:rPr>
        <w:t xml:space="preserve"> </w:t>
      </w:r>
      <w:r w:rsidRPr="006D08D3">
        <w:rPr>
          <w:rFonts w:ascii="Titillium" w:hAnsi="Titillium"/>
          <w:sz w:val="24"/>
          <w:szCs w:val="24"/>
        </w:rPr>
        <w:t xml:space="preserve">Amministratore Unico </w:t>
      </w:r>
    </w:p>
    <w:p w14:paraId="5E07635B" w14:textId="5A3CA7B3" w:rsidR="00C41162" w:rsidRPr="006D08D3" w:rsidRDefault="00184306" w:rsidP="00BF1D89">
      <w:pPr>
        <w:ind w:left="284" w:hanging="284"/>
        <w:jc w:val="both"/>
        <w:rPr>
          <w:rFonts w:ascii="Titillium" w:hAnsi="Titillium"/>
          <w:i/>
          <w:sz w:val="24"/>
          <w:szCs w:val="24"/>
        </w:rPr>
      </w:pPr>
      <w:r w:rsidRPr="006D08D3">
        <w:rPr>
          <w:rFonts w:ascii="Courier New" w:hAnsi="Courier New" w:cs="Courier New"/>
          <w:sz w:val="24"/>
          <w:szCs w:val="24"/>
        </w:rPr>
        <w:t>□</w:t>
      </w:r>
      <w:r w:rsidRPr="006D08D3">
        <w:rPr>
          <w:rFonts w:ascii="Titillium" w:hAnsi="Titillium"/>
          <w:sz w:val="24"/>
          <w:szCs w:val="24"/>
        </w:rPr>
        <w:t xml:space="preserve"> </w:t>
      </w:r>
      <w:r w:rsidR="00BF1D89" w:rsidRPr="006D08D3">
        <w:rPr>
          <w:rFonts w:ascii="Titillium" w:hAnsi="Titillium"/>
          <w:sz w:val="24"/>
          <w:szCs w:val="24"/>
        </w:rPr>
        <w:tab/>
      </w:r>
      <w:r w:rsidRPr="006D08D3">
        <w:rPr>
          <w:rFonts w:ascii="Titillium" w:hAnsi="Titillium"/>
          <w:sz w:val="24"/>
          <w:szCs w:val="24"/>
        </w:rPr>
        <w:t xml:space="preserve">Procuratore speciale o generale con mandato di rappresentanza con firma disgiunta </w:t>
      </w:r>
      <w:r w:rsidRPr="006D08D3">
        <w:rPr>
          <w:rFonts w:ascii="Titillium" w:hAnsi="Titillium"/>
          <w:i/>
          <w:sz w:val="24"/>
          <w:szCs w:val="24"/>
        </w:rPr>
        <w:t>(allegare la procura, tranne nel caso in cui l’attribuzione dell’incarico risulti dalla visura camerale)</w:t>
      </w:r>
    </w:p>
    <w:p w14:paraId="5C7B8EDF" w14:textId="63FA608E" w:rsidR="00C41162" w:rsidRPr="006D08D3" w:rsidRDefault="00184306" w:rsidP="00BF1D89">
      <w:pPr>
        <w:ind w:left="284" w:hanging="284"/>
        <w:jc w:val="both"/>
        <w:rPr>
          <w:rFonts w:ascii="Titillium" w:hAnsi="Titillium"/>
          <w:i/>
          <w:sz w:val="24"/>
          <w:szCs w:val="24"/>
        </w:rPr>
      </w:pPr>
      <w:r w:rsidRPr="006D08D3">
        <w:rPr>
          <w:rFonts w:ascii="Courier New" w:hAnsi="Courier New" w:cs="Courier New"/>
          <w:sz w:val="24"/>
          <w:szCs w:val="24"/>
        </w:rPr>
        <w:t>□</w:t>
      </w:r>
      <w:r w:rsidRPr="006D08D3">
        <w:rPr>
          <w:rFonts w:ascii="Titillium" w:hAnsi="Titillium"/>
          <w:sz w:val="24"/>
          <w:szCs w:val="24"/>
        </w:rPr>
        <w:t xml:space="preserve"> </w:t>
      </w:r>
      <w:r w:rsidR="00BF1D89" w:rsidRPr="006D08D3">
        <w:rPr>
          <w:rFonts w:ascii="Titillium" w:hAnsi="Titillium"/>
          <w:sz w:val="24"/>
          <w:szCs w:val="24"/>
        </w:rPr>
        <w:tab/>
      </w:r>
      <w:r w:rsidRPr="006D08D3">
        <w:rPr>
          <w:rFonts w:ascii="Titillium" w:hAnsi="Titillium"/>
          <w:sz w:val="24"/>
          <w:szCs w:val="24"/>
        </w:rPr>
        <w:t xml:space="preserve">Procuratore speciale o generale con mandato di rappresentanza con firma congiunta della ditta che rappresenta </w:t>
      </w:r>
      <w:r w:rsidRPr="006D08D3">
        <w:rPr>
          <w:rFonts w:ascii="Titillium" w:hAnsi="Titillium"/>
          <w:i/>
          <w:sz w:val="24"/>
          <w:szCs w:val="24"/>
        </w:rPr>
        <w:t>(allegare la procura, tranne nel caso in cui l’attribuzione dell’incarico risulti dalla visura camerale)</w:t>
      </w:r>
    </w:p>
    <w:p w14:paraId="0B24E1AC" w14:textId="77777777" w:rsidR="00C41162" w:rsidRPr="006D08D3" w:rsidRDefault="00C41162">
      <w:pPr>
        <w:jc w:val="both"/>
        <w:rPr>
          <w:rFonts w:ascii="Titillium" w:hAnsi="Titillium"/>
          <w:i/>
          <w:sz w:val="24"/>
          <w:szCs w:val="24"/>
        </w:rPr>
      </w:pPr>
    </w:p>
    <w:p w14:paraId="20F2431A" w14:textId="5A3AD744" w:rsidR="00C41162" w:rsidRPr="006D08D3" w:rsidRDefault="00184306">
      <w:pPr>
        <w:jc w:val="both"/>
        <w:rPr>
          <w:rFonts w:ascii="Titillium" w:hAnsi="Titillium"/>
          <w:sz w:val="24"/>
          <w:szCs w:val="24"/>
        </w:rPr>
      </w:pPr>
      <w:r w:rsidRPr="006D08D3">
        <w:rPr>
          <w:rFonts w:ascii="Titillium" w:hAnsi="Titillium"/>
          <w:sz w:val="24"/>
          <w:szCs w:val="24"/>
        </w:rPr>
        <w:lastRenderedPageBreak/>
        <w:t>Chiede di partecipare</w:t>
      </w:r>
      <w:r w:rsidR="000F3480" w:rsidRPr="006D08D3">
        <w:rPr>
          <w:rFonts w:ascii="Titillium" w:hAnsi="Titillium"/>
          <w:sz w:val="24"/>
          <w:szCs w:val="24"/>
        </w:rPr>
        <w:t xml:space="preserve"> alla procedura aperta </w:t>
      </w:r>
      <w:r w:rsidR="00360034" w:rsidRPr="006D08D3">
        <w:rPr>
          <w:rFonts w:ascii="Titillium" w:hAnsi="Titillium"/>
          <w:sz w:val="24"/>
          <w:szCs w:val="24"/>
        </w:rPr>
        <w:t>per l’affidamento</w:t>
      </w:r>
      <w:r w:rsidR="000F3480" w:rsidRPr="006D08D3">
        <w:rPr>
          <w:rFonts w:ascii="Titillium" w:hAnsi="Titillium"/>
          <w:sz w:val="24"/>
          <w:szCs w:val="24"/>
        </w:rPr>
        <w:t xml:space="preserve"> del servizio di</w:t>
      </w:r>
      <w:r w:rsidR="00360034" w:rsidRPr="006D08D3">
        <w:rPr>
          <w:rFonts w:ascii="Titillium" w:hAnsi="Titillium"/>
          <w:sz w:val="24"/>
          <w:szCs w:val="24"/>
        </w:rPr>
        <w:t xml:space="preserve"> </w:t>
      </w:r>
      <w:r w:rsidR="000F3480" w:rsidRPr="006D08D3">
        <w:rPr>
          <w:rFonts w:ascii="Titillium" w:hAnsi="Titillium"/>
          <w:sz w:val="24"/>
          <w:szCs w:val="24"/>
        </w:rPr>
        <w:t>__________</w:t>
      </w:r>
      <w:r w:rsidR="00D05AA9" w:rsidRPr="006D08D3">
        <w:rPr>
          <w:rFonts w:ascii="Titillium" w:hAnsi="Titillium"/>
          <w:sz w:val="24"/>
          <w:szCs w:val="24"/>
        </w:rPr>
        <w:t xml:space="preserve"> </w:t>
      </w:r>
      <w:r w:rsidRPr="006D08D3">
        <w:rPr>
          <w:rFonts w:ascii="Titillium" w:hAnsi="Titillium"/>
          <w:sz w:val="24"/>
          <w:szCs w:val="24"/>
        </w:rPr>
        <w:t>in qualità di:</w:t>
      </w:r>
    </w:p>
    <w:p w14:paraId="5963EA33" w14:textId="33A73B24" w:rsidR="003A11A3" w:rsidRPr="00E56B1F" w:rsidRDefault="003A11A3" w:rsidP="003A11A3">
      <w:pPr>
        <w:spacing w:after="257" w:line="248" w:lineRule="auto"/>
        <w:ind w:left="45" w:right="51"/>
        <w:jc w:val="both"/>
        <w:rPr>
          <w:rFonts w:ascii="Titillium" w:eastAsia="Garamond" w:hAnsi="Titillium" w:cs="Garamond"/>
          <w:sz w:val="24"/>
          <w:szCs w:val="24"/>
          <w:lang w:eastAsia="it-IT"/>
        </w:rPr>
      </w:pPr>
      <w:r w:rsidRPr="00E56B1F">
        <w:rPr>
          <w:rFonts w:ascii="Titillium" w:eastAsia="Garamond" w:hAnsi="Titillium" w:cs="Arial"/>
          <w:color w:val="000000"/>
          <w:spacing w:val="4"/>
          <w:sz w:val="24"/>
          <w:szCs w:val="24"/>
          <w:lang w:eastAsia="it-IT"/>
        </w:rPr>
        <w:fldChar w:fldCharType="begin">
          <w:ffData>
            <w:name w:val=""/>
            <w:enabled/>
            <w:calcOnExit w:val="0"/>
            <w:checkBox>
              <w:size w:val="14"/>
              <w:default w:val="0"/>
            </w:checkBox>
          </w:ffData>
        </w:fldChar>
      </w:r>
      <w:r w:rsidRPr="00E56B1F">
        <w:rPr>
          <w:rFonts w:ascii="Titillium" w:eastAsia="Garamond" w:hAnsi="Titillium" w:cs="Arial"/>
          <w:color w:val="000000"/>
          <w:spacing w:val="4"/>
          <w:sz w:val="24"/>
          <w:szCs w:val="24"/>
          <w:lang w:eastAsia="it-IT"/>
        </w:rPr>
        <w:instrText xml:space="preserve"> FORMCHECKBOX </w:instrText>
      </w:r>
      <w:r w:rsidR="00F167BC">
        <w:rPr>
          <w:rFonts w:ascii="Titillium" w:eastAsia="Garamond" w:hAnsi="Titillium" w:cs="Arial"/>
          <w:color w:val="000000"/>
          <w:spacing w:val="4"/>
          <w:sz w:val="24"/>
          <w:szCs w:val="24"/>
          <w:lang w:eastAsia="it-IT"/>
        </w:rPr>
      </w:r>
      <w:r w:rsidR="00F167BC">
        <w:rPr>
          <w:rFonts w:ascii="Titillium" w:eastAsia="Garamond" w:hAnsi="Titillium" w:cs="Arial"/>
          <w:color w:val="000000"/>
          <w:spacing w:val="4"/>
          <w:sz w:val="24"/>
          <w:szCs w:val="24"/>
          <w:lang w:eastAsia="it-IT"/>
        </w:rPr>
        <w:fldChar w:fldCharType="separate"/>
      </w:r>
      <w:r w:rsidRPr="00E56B1F">
        <w:rPr>
          <w:rFonts w:ascii="Titillium" w:eastAsia="Garamond" w:hAnsi="Titillium" w:cs="Arial"/>
          <w:color w:val="000000"/>
          <w:spacing w:val="4"/>
          <w:sz w:val="24"/>
          <w:szCs w:val="24"/>
          <w:lang w:eastAsia="it-IT"/>
        </w:rPr>
        <w:fldChar w:fldCharType="end"/>
      </w:r>
      <w:r w:rsidRPr="00E56B1F">
        <w:rPr>
          <w:rFonts w:ascii="Titillium" w:eastAsia="Garamond" w:hAnsi="Titillium" w:cs="Arial"/>
          <w:color w:val="000000"/>
          <w:spacing w:val="4"/>
          <w:sz w:val="24"/>
          <w:szCs w:val="24"/>
          <w:lang w:eastAsia="it-IT"/>
        </w:rPr>
        <w:t xml:space="preserve"> </w:t>
      </w:r>
      <w:r w:rsidRPr="00E56B1F">
        <w:rPr>
          <w:rFonts w:ascii="Titillium" w:eastAsia="Garamond" w:hAnsi="Titillium" w:cs="Garamond"/>
          <w:sz w:val="24"/>
          <w:szCs w:val="24"/>
          <w:lang w:eastAsia="it-IT"/>
        </w:rPr>
        <w:t xml:space="preserve">Professionista singolo </w:t>
      </w:r>
      <w:r w:rsidR="00EF46E8" w:rsidRPr="00E56B1F">
        <w:rPr>
          <w:rFonts w:ascii="Titillium" w:eastAsia="Garamond" w:hAnsi="Titillium" w:cs="Garamond"/>
          <w:sz w:val="24"/>
          <w:szCs w:val="24"/>
          <w:lang w:eastAsia="it-IT"/>
        </w:rPr>
        <w:t>(compilare riquadro A)</w:t>
      </w:r>
    </w:p>
    <w:p w14:paraId="691C8D8D" w14:textId="79A5D1C8" w:rsidR="003A11A3" w:rsidRPr="00E56B1F" w:rsidRDefault="003A11A3" w:rsidP="003A11A3">
      <w:pPr>
        <w:spacing w:after="257" w:line="248" w:lineRule="auto"/>
        <w:ind w:left="45" w:right="51"/>
        <w:jc w:val="both"/>
        <w:rPr>
          <w:rFonts w:ascii="Titillium" w:eastAsia="Garamond" w:hAnsi="Titillium" w:cs="Garamond"/>
          <w:sz w:val="24"/>
          <w:szCs w:val="24"/>
          <w:lang w:eastAsia="it-IT"/>
        </w:rPr>
      </w:pPr>
      <w:r w:rsidRPr="00E56B1F">
        <w:rPr>
          <w:rFonts w:ascii="Titillium" w:eastAsia="Garamond" w:hAnsi="Titillium" w:cs="Arial"/>
          <w:spacing w:val="4"/>
          <w:sz w:val="24"/>
          <w:szCs w:val="24"/>
          <w:lang w:eastAsia="it-IT"/>
        </w:rPr>
        <w:fldChar w:fldCharType="begin">
          <w:ffData>
            <w:name w:val=""/>
            <w:enabled/>
            <w:calcOnExit w:val="0"/>
            <w:checkBox>
              <w:size w:val="14"/>
              <w:default w:val="0"/>
            </w:checkBox>
          </w:ffData>
        </w:fldChar>
      </w:r>
      <w:r w:rsidRPr="00E56B1F">
        <w:rPr>
          <w:rFonts w:ascii="Titillium" w:eastAsia="Garamond" w:hAnsi="Titillium" w:cs="Arial"/>
          <w:spacing w:val="4"/>
          <w:sz w:val="24"/>
          <w:szCs w:val="24"/>
          <w:lang w:eastAsia="it-IT"/>
        </w:rPr>
        <w:instrText xml:space="preserve"> FORMCHECKBOX </w:instrText>
      </w:r>
      <w:r w:rsidR="00F167BC">
        <w:rPr>
          <w:rFonts w:ascii="Titillium" w:eastAsia="Garamond" w:hAnsi="Titillium" w:cs="Arial"/>
          <w:spacing w:val="4"/>
          <w:sz w:val="24"/>
          <w:szCs w:val="24"/>
          <w:lang w:eastAsia="it-IT"/>
        </w:rPr>
      </w:r>
      <w:r w:rsidR="00F167BC">
        <w:rPr>
          <w:rFonts w:ascii="Titillium" w:eastAsia="Garamond" w:hAnsi="Titillium" w:cs="Arial"/>
          <w:spacing w:val="4"/>
          <w:sz w:val="24"/>
          <w:szCs w:val="24"/>
          <w:lang w:eastAsia="it-IT"/>
        </w:rPr>
        <w:fldChar w:fldCharType="separate"/>
      </w:r>
      <w:r w:rsidRPr="00E56B1F">
        <w:rPr>
          <w:rFonts w:ascii="Titillium" w:eastAsia="Garamond" w:hAnsi="Titillium" w:cs="Arial"/>
          <w:spacing w:val="4"/>
          <w:sz w:val="24"/>
          <w:szCs w:val="24"/>
          <w:lang w:eastAsia="it-IT"/>
        </w:rPr>
        <w:fldChar w:fldCharType="end"/>
      </w:r>
      <w:r w:rsidRPr="00E56B1F">
        <w:rPr>
          <w:rFonts w:ascii="Titillium" w:eastAsia="Garamond" w:hAnsi="Titillium" w:cs="Arial"/>
          <w:spacing w:val="4"/>
          <w:sz w:val="24"/>
          <w:szCs w:val="24"/>
          <w:lang w:eastAsia="it-IT"/>
        </w:rPr>
        <w:t xml:space="preserve"> </w:t>
      </w:r>
      <w:r w:rsidR="00EF46E8" w:rsidRPr="00E56B1F">
        <w:rPr>
          <w:rFonts w:ascii="Titillium" w:eastAsia="Garamond" w:hAnsi="Titillium" w:cs="Arial"/>
          <w:spacing w:val="4"/>
          <w:sz w:val="24"/>
          <w:szCs w:val="24"/>
          <w:lang w:eastAsia="it-IT"/>
        </w:rPr>
        <w:t xml:space="preserve">Associazione di liberi professionisti nelle forme di cui alla legge 23 novembre 1939 n. 1815 (studio </w:t>
      </w:r>
      <w:r w:rsidR="00360034" w:rsidRPr="00E56B1F">
        <w:rPr>
          <w:rFonts w:ascii="Titillium" w:eastAsia="Garamond" w:hAnsi="Titillium" w:cs="Arial"/>
          <w:spacing w:val="4"/>
          <w:sz w:val="24"/>
          <w:szCs w:val="24"/>
          <w:lang w:eastAsia="it-IT"/>
        </w:rPr>
        <w:t>associato) (</w:t>
      </w:r>
      <w:r w:rsidR="00EF46E8" w:rsidRPr="00E56B1F">
        <w:rPr>
          <w:rFonts w:ascii="Titillium" w:eastAsia="Garamond" w:hAnsi="Titillium" w:cs="Arial"/>
          <w:spacing w:val="4"/>
          <w:sz w:val="24"/>
          <w:szCs w:val="24"/>
          <w:lang w:eastAsia="it-IT"/>
        </w:rPr>
        <w:t>compilare riquadro A per ogni professionista associato)</w:t>
      </w:r>
    </w:p>
    <w:p w14:paraId="076F5110" w14:textId="31949185" w:rsidR="003A11A3" w:rsidRPr="00E56B1F" w:rsidRDefault="003A11A3" w:rsidP="003A11A3">
      <w:pPr>
        <w:spacing w:after="257" w:line="248" w:lineRule="auto"/>
        <w:ind w:left="45" w:right="51"/>
        <w:jc w:val="both"/>
        <w:rPr>
          <w:rFonts w:ascii="Titillium" w:eastAsia="Garamond" w:hAnsi="Titillium" w:cs="Garamond"/>
          <w:sz w:val="24"/>
          <w:szCs w:val="24"/>
          <w:lang w:eastAsia="it-IT"/>
        </w:rPr>
      </w:pPr>
      <w:r w:rsidRPr="00E56B1F">
        <w:rPr>
          <w:rFonts w:ascii="Titillium" w:eastAsia="Garamond" w:hAnsi="Titillium" w:cs="Arial"/>
          <w:spacing w:val="4"/>
          <w:sz w:val="24"/>
          <w:szCs w:val="24"/>
          <w:lang w:eastAsia="it-IT"/>
        </w:rPr>
        <w:fldChar w:fldCharType="begin">
          <w:ffData>
            <w:name w:val=""/>
            <w:enabled/>
            <w:calcOnExit w:val="0"/>
            <w:checkBox>
              <w:size w:val="14"/>
              <w:default w:val="0"/>
            </w:checkBox>
          </w:ffData>
        </w:fldChar>
      </w:r>
      <w:r w:rsidRPr="00E56B1F">
        <w:rPr>
          <w:rFonts w:ascii="Titillium" w:eastAsia="Garamond" w:hAnsi="Titillium" w:cs="Arial"/>
          <w:spacing w:val="4"/>
          <w:sz w:val="24"/>
          <w:szCs w:val="24"/>
          <w:lang w:eastAsia="it-IT"/>
        </w:rPr>
        <w:instrText xml:space="preserve"> FORMCHECKBOX </w:instrText>
      </w:r>
      <w:r w:rsidR="00F167BC">
        <w:rPr>
          <w:rFonts w:ascii="Titillium" w:eastAsia="Garamond" w:hAnsi="Titillium" w:cs="Arial"/>
          <w:spacing w:val="4"/>
          <w:sz w:val="24"/>
          <w:szCs w:val="24"/>
          <w:lang w:eastAsia="it-IT"/>
        </w:rPr>
      </w:r>
      <w:r w:rsidR="00F167BC">
        <w:rPr>
          <w:rFonts w:ascii="Titillium" w:eastAsia="Garamond" w:hAnsi="Titillium" w:cs="Arial"/>
          <w:spacing w:val="4"/>
          <w:sz w:val="24"/>
          <w:szCs w:val="24"/>
          <w:lang w:eastAsia="it-IT"/>
        </w:rPr>
        <w:fldChar w:fldCharType="separate"/>
      </w:r>
      <w:r w:rsidRPr="00E56B1F">
        <w:rPr>
          <w:rFonts w:ascii="Titillium" w:eastAsia="Garamond" w:hAnsi="Titillium" w:cs="Arial"/>
          <w:spacing w:val="4"/>
          <w:sz w:val="24"/>
          <w:szCs w:val="24"/>
          <w:lang w:eastAsia="it-IT"/>
        </w:rPr>
        <w:fldChar w:fldCharType="end"/>
      </w:r>
      <w:r w:rsidRPr="00E56B1F">
        <w:rPr>
          <w:rFonts w:ascii="Titillium" w:eastAsia="Garamond" w:hAnsi="Titillium" w:cs="Garamond"/>
          <w:sz w:val="24"/>
          <w:szCs w:val="24"/>
          <w:lang w:eastAsia="it-IT"/>
        </w:rPr>
        <w:t xml:space="preserve"> Società di professionisti </w:t>
      </w:r>
      <w:r w:rsidR="00EF46E8" w:rsidRPr="00E56B1F">
        <w:rPr>
          <w:rFonts w:ascii="Titillium" w:eastAsia="Garamond" w:hAnsi="Titillium" w:cs="Garamond"/>
          <w:sz w:val="24"/>
          <w:szCs w:val="24"/>
          <w:lang w:eastAsia="it-IT"/>
        </w:rPr>
        <w:t>(compilare riquadro B)</w:t>
      </w:r>
    </w:p>
    <w:p w14:paraId="5485896F" w14:textId="11D2C130" w:rsidR="003A11A3" w:rsidRPr="00E56B1F" w:rsidRDefault="003A11A3" w:rsidP="003A11A3">
      <w:pPr>
        <w:spacing w:after="257" w:line="248" w:lineRule="auto"/>
        <w:ind w:left="45" w:right="51"/>
        <w:jc w:val="both"/>
        <w:rPr>
          <w:rFonts w:ascii="Titillium" w:eastAsia="Garamond" w:hAnsi="Titillium" w:cs="Garamond"/>
          <w:sz w:val="24"/>
          <w:szCs w:val="24"/>
          <w:lang w:eastAsia="it-IT"/>
        </w:rPr>
      </w:pPr>
      <w:r w:rsidRPr="00E56B1F">
        <w:rPr>
          <w:rFonts w:ascii="Titillium" w:eastAsia="Garamond" w:hAnsi="Titillium" w:cs="Arial"/>
          <w:spacing w:val="4"/>
          <w:sz w:val="24"/>
          <w:szCs w:val="24"/>
          <w:lang w:eastAsia="it-IT"/>
        </w:rPr>
        <w:fldChar w:fldCharType="begin">
          <w:ffData>
            <w:name w:val=""/>
            <w:enabled/>
            <w:calcOnExit w:val="0"/>
            <w:checkBox>
              <w:size w:val="14"/>
              <w:default w:val="0"/>
            </w:checkBox>
          </w:ffData>
        </w:fldChar>
      </w:r>
      <w:r w:rsidRPr="00E56B1F">
        <w:rPr>
          <w:rFonts w:ascii="Titillium" w:eastAsia="Garamond" w:hAnsi="Titillium" w:cs="Arial"/>
          <w:spacing w:val="4"/>
          <w:sz w:val="24"/>
          <w:szCs w:val="24"/>
          <w:lang w:eastAsia="it-IT"/>
        </w:rPr>
        <w:instrText xml:space="preserve"> FORMCHECKBOX </w:instrText>
      </w:r>
      <w:r w:rsidR="00F167BC">
        <w:rPr>
          <w:rFonts w:ascii="Titillium" w:eastAsia="Garamond" w:hAnsi="Titillium" w:cs="Arial"/>
          <w:spacing w:val="4"/>
          <w:sz w:val="24"/>
          <w:szCs w:val="24"/>
          <w:lang w:eastAsia="it-IT"/>
        </w:rPr>
      </w:r>
      <w:r w:rsidR="00F167BC">
        <w:rPr>
          <w:rFonts w:ascii="Titillium" w:eastAsia="Garamond" w:hAnsi="Titillium" w:cs="Arial"/>
          <w:spacing w:val="4"/>
          <w:sz w:val="24"/>
          <w:szCs w:val="24"/>
          <w:lang w:eastAsia="it-IT"/>
        </w:rPr>
        <w:fldChar w:fldCharType="separate"/>
      </w:r>
      <w:r w:rsidRPr="00E56B1F">
        <w:rPr>
          <w:rFonts w:ascii="Titillium" w:eastAsia="Garamond" w:hAnsi="Titillium" w:cs="Arial"/>
          <w:spacing w:val="4"/>
          <w:sz w:val="24"/>
          <w:szCs w:val="24"/>
          <w:lang w:eastAsia="it-IT"/>
        </w:rPr>
        <w:fldChar w:fldCharType="end"/>
      </w:r>
      <w:r w:rsidRPr="00E56B1F">
        <w:rPr>
          <w:rFonts w:ascii="Titillium" w:eastAsia="Garamond" w:hAnsi="Titillium" w:cs="Arial"/>
          <w:spacing w:val="4"/>
          <w:sz w:val="24"/>
          <w:szCs w:val="24"/>
          <w:lang w:eastAsia="it-IT"/>
        </w:rPr>
        <w:t xml:space="preserve"> </w:t>
      </w:r>
      <w:r w:rsidRPr="00E56B1F">
        <w:rPr>
          <w:rFonts w:ascii="Titillium" w:eastAsia="Garamond" w:hAnsi="Titillium" w:cs="Garamond"/>
          <w:sz w:val="24"/>
          <w:szCs w:val="24"/>
          <w:lang w:eastAsia="it-IT"/>
        </w:rPr>
        <w:t xml:space="preserve">Società di </w:t>
      </w:r>
      <w:r w:rsidR="00360034" w:rsidRPr="00E56B1F">
        <w:rPr>
          <w:rFonts w:ascii="Titillium" w:eastAsia="Garamond" w:hAnsi="Titillium" w:cs="Garamond"/>
          <w:sz w:val="24"/>
          <w:szCs w:val="24"/>
          <w:lang w:eastAsia="it-IT"/>
        </w:rPr>
        <w:t>Ingegneria (</w:t>
      </w:r>
      <w:r w:rsidR="00EF46E8" w:rsidRPr="00E56B1F">
        <w:rPr>
          <w:rFonts w:ascii="Titillium" w:eastAsia="Garamond" w:hAnsi="Titillium" w:cs="Garamond"/>
          <w:sz w:val="24"/>
          <w:szCs w:val="24"/>
          <w:lang w:eastAsia="it-IT"/>
        </w:rPr>
        <w:t>compilare riquadro B)</w:t>
      </w:r>
    </w:p>
    <w:p w14:paraId="59D00DCF" w14:textId="1DAE975E" w:rsidR="00EF46E8" w:rsidRPr="00E56B1F" w:rsidRDefault="003A11A3" w:rsidP="003A11A3">
      <w:pPr>
        <w:adjustRightInd w:val="0"/>
        <w:spacing w:after="0" w:line="248" w:lineRule="auto"/>
        <w:ind w:left="45" w:right="61"/>
        <w:jc w:val="both"/>
        <w:rPr>
          <w:rFonts w:ascii="Titillium" w:eastAsia="Garamond" w:hAnsi="Titillium" w:cs="Garamond"/>
          <w:sz w:val="24"/>
          <w:szCs w:val="24"/>
          <w:lang w:eastAsia="it-IT"/>
        </w:rPr>
      </w:pPr>
      <w:r w:rsidRPr="00E56B1F">
        <w:rPr>
          <w:rFonts w:ascii="Titillium" w:eastAsia="Garamond" w:hAnsi="Titillium" w:cs="Arial"/>
          <w:spacing w:val="4"/>
          <w:sz w:val="24"/>
          <w:szCs w:val="24"/>
          <w:lang w:eastAsia="it-IT"/>
        </w:rPr>
        <w:fldChar w:fldCharType="begin">
          <w:ffData>
            <w:name w:val=""/>
            <w:enabled/>
            <w:calcOnExit w:val="0"/>
            <w:checkBox>
              <w:size w:val="14"/>
              <w:default w:val="0"/>
            </w:checkBox>
          </w:ffData>
        </w:fldChar>
      </w:r>
      <w:r w:rsidRPr="00E56B1F">
        <w:rPr>
          <w:rFonts w:ascii="Titillium" w:eastAsia="Garamond" w:hAnsi="Titillium" w:cs="Arial"/>
          <w:spacing w:val="4"/>
          <w:sz w:val="24"/>
          <w:szCs w:val="24"/>
          <w:lang w:eastAsia="it-IT"/>
        </w:rPr>
        <w:instrText xml:space="preserve"> FORMCHECKBOX </w:instrText>
      </w:r>
      <w:r w:rsidR="00F167BC">
        <w:rPr>
          <w:rFonts w:ascii="Titillium" w:eastAsia="Garamond" w:hAnsi="Titillium" w:cs="Arial"/>
          <w:spacing w:val="4"/>
          <w:sz w:val="24"/>
          <w:szCs w:val="24"/>
          <w:lang w:eastAsia="it-IT"/>
        </w:rPr>
      </w:r>
      <w:r w:rsidR="00F167BC">
        <w:rPr>
          <w:rFonts w:ascii="Titillium" w:eastAsia="Garamond" w:hAnsi="Titillium" w:cs="Arial"/>
          <w:spacing w:val="4"/>
          <w:sz w:val="24"/>
          <w:szCs w:val="24"/>
          <w:lang w:eastAsia="it-IT"/>
        </w:rPr>
        <w:fldChar w:fldCharType="separate"/>
      </w:r>
      <w:r w:rsidRPr="00E56B1F">
        <w:rPr>
          <w:rFonts w:ascii="Titillium" w:eastAsia="Garamond" w:hAnsi="Titillium" w:cs="Arial"/>
          <w:spacing w:val="4"/>
          <w:sz w:val="24"/>
          <w:szCs w:val="24"/>
          <w:lang w:eastAsia="it-IT"/>
        </w:rPr>
        <w:fldChar w:fldCharType="end"/>
      </w:r>
      <w:r w:rsidRPr="00E56B1F">
        <w:rPr>
          <w:rFonts w:ascii="Titillium" w:eastAsia="Garamond" w:hAnsi="Titillium" w:cs="Arial"/>
          <w:spacing w:val="4"/>
          <w:sz w:val="24"/>
          <w:szCs w:val="24"/>
          <w:lang w:eastAsia="it-IT"/>
        </w:rPr>
        <w:t xml:space="preserve"> </w:t>
      </w:r>
      <w:r w:rsidRPr="00E56B1F">
        <w:rPr>
          <w:rFonts w:ascii="Titillium" w:eastAsia="Garamond" w:hAnsi="Titillium" w:cs="Garamond"/>
          <w:sz w:val="24"/>
          <w:szCs w:val="24"/>
          <w:lang w:eastAsia="it-IT"/>
        </w:rPr>
        <w:t>Prestatore di servizi di ingegneria e architettura stabilito in altri Stati membri</w:t>
      </w:r>
      <w:r w:rsidRPr="00E56B1F">
        <w:rPr>
          <w:rFonts w:ascii="Titillium" w:eastAsia="Garamond" w:hAnsi="Titillium" w:cs="Garamond"/>
          <w:spacing w:val="1"/>
          <w:sz w:val="24"/>
          <w:szCs w:val="24"/>
          <w:lang w:eastAsia="it-IT"/>
        </w:rPr>
        <w:t xml:space="preserve"> identificati con i codici CPV da 74200000-1 a 74276400-8 e da 74310000-5 a 74323100-0 e 74874000-6 - e successivi aggiornamenti - stabiliti in altri Stati membri, costituiti conformemente alla legislazione vigente nei rispettivi Paesi</w:t>
      </w:r>
      <w:r w:rsidRPr="00E56B1F">
        <w:rPr>
          <w:rFonts w:ascii="Titillium" w:eastAsia="Garamond" w:hAnsi="Titillium" w:cs="Garamond"/>
          <w:sz w:val="24"/>
          <w:szCs w:val="24"/>
          <w:lang w:eastAsia="it-IT"/>
        </w:rPr>
        <w:t xml:space="preserve"> </w:t>
      </w:r>
      <w:r w:rsidR="00EF46E8" w:rsidRPr="00E56B1F">
        <w:rPr>
          <w:rFonts w:ascii="Titillium" w:eastAsia="Garamond" w:hAnsi="Titillium" w:cs="Garamond"/>
          <w:sz w:val="24"/>
          <w:szCs w:val="24"/>
          <w:lang w:eastAsia="it-IT"/>
        </w:rPr>
        <w:t>(compilare riquadro A o B a seconda della tipologia di soggetto)</w:t>
      </w:r>
    </w:p>
    <w:p w14:paraId="4B2595B6" w14:textId="77777777" w:rsidR="00EF46E8" w:rsidRPr="00E56B1F" w:rsidRDefault="00EF46E8" w:rsidP="003A11A3">
      <w:pPr>
        <w:adjustRightInd w:val="0"/>
        <w:spacing w:after="0" w:line="248" w:lineRule="auto"/>
        <w:ind w:left="45" w:right="61"/>
        <w:jc w:val="both"/>
        <w:rPr>
          <w:rFonts w:ascii="Titillium" w:eastAsia="Garamond" w:hAnsi="Titillium" w:cs="Garamond"/>
          <w:sz w:val="24"/>
          <w:szCs w:val="24"/>
          <w:lang w:eastAsia="it-IT"/>
        </w:rPr>
      </w:pPr>
    </w:p>
    <w:p w14:paraId="7F35D38F" w14:textId="1C526494" w:rsidR="003A11A3" w:rsidRPr="006D08D3" w:rsidRDefault="003A11A3" w:rsidP="003A11A3">
      <w:pPr>
        <w:spacing w:after="0"/>
        <w:ind w:left="45"/>
        <w:jc w:val="both"/>
        <w:rPr>
          <w:rFonts w:ascii="Titillium" w:eastAsia="Garamond" w:hAnsi="Titillium" w:cs="Garamond"/>
          <w:sz w:val="24"/>
          <w:szCs w:val="24"/>
          <w:lang w:eastAsia="it-IT"/>
        </w:rPr>
      </w:pPr>
      <w:r w:rsidRPr="00E56B1F">
        <w:rPr>
          <w:rFonts w:ascii="Titillium" w:eastAsia="Garamond" w:hAnsi="Titillium" w:cs="Arial"/>
          <w:spacing w:val="4"/>
          <w:sz w:val="24"/>
          <w:szCs w:val="24"/>
          <w:lang w:eastAsia="it-IT"/>
        </w:rPr>
        <w:fldChar w:fldCharType="begin">
          <w:ffData>
            <w:name w:val=""/>
            <w:enabled/>
            <w:calcOnExit w:val="0"/>
            <w:checkBox>
              <w:size w:val="14"/>
              <w:default w:val="0"/>
            </w:checkBox>
          </w:ffData>
        </w:fldChar>
      </w:r>
      <w:r w:rsidRPr="00E56B1F">
        <w:rPr>
          <w:rFonts w:ascii="Titillium" w:eastAsia="Garamond" w:hAnsi="Titillium" w:cs="Arial"/>
          <w:spacing w:val="4"/>
          <w:sz w:val="24"/>
          <w:szCs w:val="24"/>
          <w:lang w:eastAsia="it-IT"/>
        </w:rPr>
        <w:instrText xml:space="preserve"> FORMCHECKBOX </w:instrText>
      </w:r>
      <w:r w:rsidR="00F167BC">
        <w:rPr>
          <w:rFonts w:ascii="Titillium" w:eastAsia="Garamond" w:hAnsi="Titillium" w:cs="Arial"/>
          <w:spacing w:val="4"/>
          <w:sz w:val="24"/>
          <w:szCs w:val="24"/>
          <w:lang w:eastAsia="it-IT"/>
        </w:rPr>
      </w:r>
      <w:r w:rsidR="00F167BC">
        <w:rPr>
          <w:rFonts w:ascii="Titillium" w:eastAsia="Garamond" w:hAnsi="Titillium" w:cs="Arial"/>
          <w:spacing w:val="4"/>
          <w:sz w:val="24"/>
          <w:szCs w:val="24"/>
          <w:lang w:eastAsia="it-IT"/>
        </w:rPr>
        <w:fldChar w:fldCharType="separate"/>
      </w:r>
      <w:r w:rsidRPr="00E56B1F">
        <w:rPr>
          <w:rFonts w:ascii="Titillium" w:eastAsia="Garamond" w:hAnsi="Titillium" w:cs="Arial"/>
          <w:spacing w:val="4"/>
          <w:sz w:val="24"/>
          <w:szCs w:val="24"/>
          <w:lang w:eastAsia="it-IT"/>
        </w:rPr>
        <w:fldChar w:fldCharType="end"/>
      </w:r>
      <w:r w:rsidRPr="00E56B1F">
        <w:rPr>
          <w:rFonts w:ascii="Titillium" w:eastAsia="Garamond" w:hAnsi="Titillium" w:cs="Arial"/>
          <w:spacing w:val="4"/>
          <w:sz w:val="24"/>
          <w:szCs w:val="24"/>
          <w:lang w:eastAsia="it-IT"/>
        </w:rPr>
        <w:t xml:space="preserve"> </w:t>
      </w:r>
      <w:r w:rsidRPr="00E56B1F">
        <w:rPr>
          <w:rFonts w:ascii="Titillium" w:eastAsia="Garamond" w:hAnsi="Titillium" w:cs="Garamond"/>
          <w:sz w:val="24"/>
          <w:szCs w:val="24"/>
          <w:lang w:eastAsia="it-IT"/>
        </w:rPr>
        <w:t xml:space="preserve">Raggruppamento temporaneo costituito o da costituirsi </w:t>
      </w:r>
      <w:r w:rsidR="00EF46E8" w:rsidRPr="00E56B1F">
        <w:rPr>
          <w:rFonts w:ascii="Titillium" w:eastAsia="Garamond" w:hAnsi="Titillium" w:cs="Garamond"/>
          <w:sz w:val="24"/>
          <w:szCs w:val="24"/>
          <w:lang w:eastAsia="it-IT"/>
        </w:rPr>
        <w:t>(</w:t>
      </w:r>
      <w:r w:rsidR="00EF46E8" w:rsidRPr="00105FFD">
        <w:rPr>
          <w:rFonts w:ascii="Titillium" w:eastAsia="Garamond" w:hAnsi="Titillium" w:cs="Garamond"/>
          <w:i/>
          <w:iCs/>
          <w:sz w:val="24"/>
          <w:szCs w:val="24"/>
          <w:lang w:eastAsia="it-IT"/>
        </w:rPr>
        <w:t>in caso di raggruppamento di singoli professionisti, compilare riquadro A per ogni professionista associato; in caso di raggruppamento di società di professionisti/ingegneria, compilare riquadro B per ogni società</w:t>
      </w:r>
      <w:r w:rsidR="0034067E" w:rsidRPr="00105FFD">
        <w:rPr>
          <w:rFonts w:ascii="Titillium" w:eastAsia="Garamond" w:hAnsi="Titillium" w:cs="Garamond"/>
          <w:i/>
          <w:iCs/>
          <w:sz w:val="24"/>
          <w:szCs w:val="24"/>
          <w:lang w:eastAsia="it-IT"/>
        </w:rPr>
        <w:t>; in caso raggruppamento misto, compilare riquadro A+B, per ogni componente</w:t>
      </w:r>
      <w:r w:rsidR="0034067E" w:rsidRPr="006D08D3">
        <w:rPr>
          <w:rFonts w:ascii="Titillium" w:eastAsia="Garamond" w:hAnsi="Titillium" w:cs="Garamond"/>
          <w:sz w:val="24"/>
          <w:szCs w:val="24"/>
          <w:lang w:eastAsia="it-IT"/>
        </w:rPr>
        <w:t>)</w:t>
      </w:r>
    </w:p>
    <w:p w14:paraId="29243D98" w14:textId="77777777" w:rsidR="001D5F52" w:rsidRPr="006D08D3" w:rsidRDefault="001D5F52" w:rsidP="003A11A3">
      <w:pPr>
        <w:spacing w:after="0"/>
        <w:ind w:left="45"/>
        <w:jc w:val="both"/>
        <w:rPr>
          <w:rFonts w:ascii="Titillium" w:eastAsia="Garamond" w:hAnsi="Titillium" w:cs="Garamond"/>
          <w:sz w:val="24"/>
          <w:szCs w:val="24"/>
          <w:lang w:eastAsia="it-IT"/>
        </w:rPr>
      </w:pPr>
    </w:p>
    <w:p w14:paraId="0E79FAD7" w14:textId="004EC801" w:rsidR="009A2974" w:rsidRPr="006D08D3" w:rsidRDefault="003A11A3" w:rsidP="001D5F52">
      <w:pPr>
        <w:jc w:val="both"/>
        <w:rPr>
          <w:rFonts w:ascii="Titillium" w:eastAsia="Garamond" w:hAnsi="Titillium" w:cs="Garamond"/>
          <w:sz w:val="24"/>
          <w:szCs w:val="24"/>
          <w:lang w:eastAsia="it-IT"/>
        </w:rPr>
      </w:pPr>
      <w:r w:rsidRPr="006D08D3">
        <w:rPr>
          <w:rFonts w:ascii="Titillium" w:eastAsia="Garamond" w:hAnsi="Titillium" w:cs="Arial"/>
          <w:spacing w:val="4"/>
          <w:sz w:val="24"/>
          <w:szCs w:val="24"/>
          <w:lang w:eastAsia="it-IT"/>
        </w:rPr>
        <w:fldChar w:fldCharType="begin">
          <w:ffData>
            <w:name w:val=""/>
            <w:enabled/>
            <w:calcOnExit w:val="0"/>
            <w:checkBox>
              <w:size w:val="14"/>
              <w:default w:val="0"/>
            </w:checkBox>
          </w:ffData>
        </w:fldChar>
      </w:r>
      <w:r w:rsidRPr="006D08D3">
        <w:rPr>
          <w:rFonts w:ascii="Titillium" w:eastAsia="Garamond" w:hAnsi="Titillium" w:cs="Arial"/>
          <w:spacing w:val="4"/>
          <w:sz w:val="24"/>
          <w:szCs w:val="24"/>
          <w:lang w:eastAsia="it-IT"/>
        </w:rPr>
        <w:instrText xml:space="preserve"> FORMCHECKBOX </w:instrText>
      </w:r>
      <w:r w:rsidR="00F167BC">
        <w:rPr>
          <w:rFonts w:ascii="Titillium" w:eastAsia="Garamond" w:hAnsi="Titillium" w:cs="Arial"/>
          <w:spacing w:val="4"/>
          <w:sz w:val="24"/>
          <w:szCs w:val="24"/>
          <w:lang w:eastAsia="it-IT"/>
        </w:rPr>
      </w:r>
      <w:r w:rsidR="00F167BC">
        <w:rPr>
          <w:rFonts w:ascii="Titillium" w:eastAsia="Garamond" w:hAnsi="Titillium" w:cs="Arial"/>
          <w:spacing w:val="4"/>
          <w:sz w:val="24"/>
          <w:szCs w:val="24"/>
          <w:lang w:eastAsia="it-IT"/>
        </w:rPr>
        <w:fldChar w:fldCharType="separate"/>
      </w:r>
      <w:r w:rsidRPr="006D08D3">
        <w:rPr>
          <w:rFonts w:ascii="Titillium" w:eastAsia="Garamond" w:hAnsi="Titillium" w:cs="Arial"/>
          <w:spacing w:val="4"/>
          <w:sz w:val="24"/>
          <w:szCs w:val="24"/>
          <w:lang w:eastAsia="it-IT"/>
        </w:rPr>
        <w:fldChar w:fldCharType="end"/>
      </w:r>
      <w:r w:rsidRPr="006D08D3">
        <w:rPr>
          <w:rFonts w:ascii="Titillium" w:eastAsia="Garamond" w:hAnsi="Titillium" w:cs="Arial"/>
          <w:spacing w:val="4"/>
          <w:sz w:val="24"/>
          <w:szCs w:val="24"/>
          <w:lang w:eastAsia="it-IT"/>
        </w:rPr>
        <w:t xml:space="preserve"> </w:t>
      </w:r>
      <w:r w:rsidRPr="006D08D3">
        <w:rPr>
          <w:rFonts w:ascii="Titillium" w:eastAsia="Garamond" w:hAnsi="Titillium" w:cs="Garamond"/>
          <w:sz w:val="24"/>
          <w:szCs w:val="24"/>
          <w:lang w:eastAsia="it-IT"/>
        </w:rPr>
        <w:t>Consorzio stabile di società di professionisti o di società di ingegneria (</w:t>
      </w:r>
      <w:r w:rsidRPr="00105FFD">
        <w:rPr>
          <w:rFonts w:ascii="Titillium" w:eastAsia="Garamond" w:hAnsi="Titillium" w:cs="Garamond"/>
          <w:i/>
          <w:iCs/>
          <w:sz w:val="24"/>
          <w:szCs w:val="24"/>
          <w:lang w:eastAsia="it-IT"/>
        </w:rPr>
        <w:t>anche in forma mista</w:t>
      </w:r>
      <w:r w:rsidRPr="006D08D3">
        <w:rPr>
          <w:rFonts w:ascii="Titillium" w:eastAsia="Garamond" w:hAnsi="Titillium" w:cs="Garamond"/>
          <w:sz w:val="24"/>
          <w:szCs w:val="24"/>
          <w:lang w:eastAsia="it-IT"/>
        </w:rPr>
        <w:t xml:space="preserve">) </w:t>
      </w:r>
      <w:r w:rsidR="009A2974" w:rsidRPr="006D08D3">
        <w:rPr>
          <w:rFonts w:ascii="Titillium" w:eastAsia="Garamond" w:hAnsi="Titillium" w:cs="Garamond"/>
          <w:sz w:val="24"/>
          <w:szCs w:val="24"/>
          <w:lang w:eastAsia="it-IT"/>
        </w:rPr>
        <w:t>(</w:t>
      </w:r>
      <w:r w:rsidR="009A2974" w:rsidRPr="00105FFD">
        <w:rPr>
          <w:rFonts w:ascii="Titillium" w:eastAsia="Garamond" w:hAnsi="Titillium" w:cs="Garamond"/>
          <w:i/>
          <w:iCs/>
          <w:sz w:val="24"/>
          <w:szCs w:val="24"/>
          <w:lang w:eastAsia="it-IT"/>
        </w:rPr>
        <w:t>compilare riquadro B, indicando i dati di ogni consorziato</w:t>
      </w:r>
      <w:r w:rsidR="009A2974" w:rsidRPr="006D08D3">
        <w:rPr>
          <w:rFonts w:ascii="Titillium" w:eastAsia="Garamond" w:hAnsi="Titillium" w:cs="Garamond"/>
          <w:sz w:val="24"/>
          <w:szCs w:val="24"/>
          <w:lang w:eastAsia="it-IT"/>
        </w:rPr>
        <w:t xml:space="preserve">) </w:t>
      </w:r>
    </w:p>
    <w:p w14:paraId="43B17D1F" w14:textId="6661F237" w:rsidR="003A11A3" w:rsidRPr="006D08D3" w:rsidRDefault="00BF4232" w:rsidP="003A11A3">
      <w:pPr>
        <w:spacing w:before="240" w:after="240" w:line="248" w:lineRule="auto"/>
        <w:ind w:left="45" w:right="51"/>
        <w:jc w:val="both"/>
        <w:rPr>
          <w:rFonts w:ascii="Titillium" w:eastAsia="Garamond" w:hAnsi="Titillium" w:cs="Garamond"/>
          <w:sz w:val="24"/>
          <w:szCs w:val="24"/>
          <w:lang w:eastAsia="it-IT"/>
        </w:rPr>
      </w:pPr>
      <w:r w:rsidRPr="006D08D3">
        <w:rPr>
          <w:rFonts w:ascii="Titillium" w:eastAsia="Garamond" w:hAnsi="Titillium" w:cs="Arial"/>
          <w:spacing w:val="4"/>
          <w:sz w:val="24"/>
          <w:szCs w:val="24"/>
          <w:lang w:eastAsia="it-IT"/>
        </w:rPr>
        <w:fldChar w:fldCharType="begin">
          <w:ffData>
            <w:name w:val=""/>
            <w:enabled/>
            <w:calcOnExit w:val="0"/>
            <w:checkBox>
              <w:size w:val="14"/>
              <w:default w:val="0"/>
            </w:checkBox>
          </w:ffData>
        </w:fldChar>
      </w:r>
      <w:r w:rsidRPr="006D08D3">
        <w:rPr>
          <w:rFonts w:ascii="Titillium" w:eastAsia="Garamond" w:hAnsi="Titillium" w:cs="Arial"/>
          <w:spacing w:val="4"/>
          <w:sz w:val="24"/>
          <w:szCs w:val="24"/>
          <w:lang w:eastAsia="it-IT"/>
        </w:rPr>
        <w:instrText xml:space="preserve"> FORMCHECKBOX </w:instrText>
      </w:r>
      <w:r w:rsidR="00F167BC">
        <w:rPr>
          <w:rFonts w:ascii="Titillium" w:eastAsia="Garamond" w:hAnsi="Titillium" w:cs="Arial"/>
          <w:spacing w:val="4"/>
          <w:sz w:val="24"/>
          <w:szCs w:val="24"/>
          <w:lang w:eastAsia="it-IT"/>
        </w:rPr>
      </w:r>
      <w:r w:rsidR="00F167BC">
        <w:rPr>
          <w:rFonts w:ascii="Titillium" w:eastAsia="Garamond" w:hAnsi="Titillium" w:cs="Arial"/>
          <w:spacing w:val="4"/>
          <w:sz w:val="24"/>
          <w:szCs w:val="24"/>
          <w:lang w:eastAsia="it-IT"/>
        </w:rPr>
        <w:fldChar w:fldCharType="separate"/>
      </w:r>
      <w:r w:rsidRPr="006D08D3">
        <w:rPr>
          <w:rFonts w:ascii="Titillium" w:eastAsia="Garamond" w:hAnsi="Titillium" w:cs="Arial"/>
          <w:spacing w:val="4"/>
          <w:sz w:val="24"/>
          <w:szCs w:val="24"/>
          <w:lang w:eastAsia="it-IT"/>
        </w:rPr>
        <w:fldChar w:fldCharType="end"/>
      </w:r>
      <w:r w:rsidRPr="006D08D3">
        <w:rPr>
          <w:rFonts w:ascii="Titillium" w:eastAsia="Garamond" w:hAnsi="Titillium" w:cs="Garamond"/>
          <w:sz w:val="24"/>
          <w:szCs w:val="24"/>
          <w:lang w:eastAsia="it-IT"/>
        </w:rPr>
        <w:t xml:space="preserve"> </w:t>
      </w:r>
      <w:r w:rsidR="003A11A3" w:rsidRPr="006D08D3">
        <w:rPr>
          <w:rFonts w:ascii="Titillium" w:eastAsia="Garamond" w:hAnsi="Titillium" w:cs="Garamond"/>
          <w:sz w:val="24"/>
          <w:szCs w:val="24"/>
          <w:lang w:eastAsia="it-IT"/>
        </w:rPr>
        <w:t>GEIE</w:t>
      </w:r>
      <w:r w:rsidR="0067476F" w:rsidRPr="006D08D3">
        <w:rPr>
          <w:rFonts w:ascii="Titillium" w:eastAsia="Garamond" w:hAnsi="Titillium" w:cs="Garamond"/>
          <w:sz w:val="24"/>
          <w:szCs w:val="24"/>
          <w:lang w:eastAsia="it-IT"/>
        </w:rPr>
        <w:t xml:space="preserve"> (</w:t>
      </w:r>
      <w:r w:rsidR="0067476F" w:rsidRPr="00105FFD">
        <w:rPr>
          <w:rFonts w:ascii="Titillium" w:eastAsia="Garamond" w:hAnsi="Titillium" w:cs="Garamond"/>
          <w:i/>
          <w:iCs/>
          <w:sz w:val="24"/>
          <w:szCs w:val="24"/>
          <w:lang w:eastAsia="it-IT"/>
        </w:rPr>
        <w:t>compilare riquadro B</w:t>
      </w:r>
      <w:r w:rsidR="0067476F" w:rsidRPr="006D08D3">
        <w:rPr>
          <w:rFonts w:ascii="Titillium" w:eastAsia="Garamond" w:hAnsi="Titillium" w:cs="Garamond"/>
          <w:sz w:val="24"/>
          <w:szCs w:val="24"/>
          <w:lang w:eastAsia="it-IT"/>
        </w:rPr>
        <w:t xml:space="preserve">) </w:t>
      </w:r>
    </w:p>
    <w:p w14:paraId="1CAAA533" w14:textId="27C5E943" w:rsidR="003A11A3" w:rsidRPr="006D08D3" w:rsidRDefault="003A11A3" w:rsidP="003A11A3">
      <w:pPr>
        <w:spacing w:before="240" w:after="240" w:line="248" w:lineRule="auto"/>
        <w:ind w:left="45" w:right="51"/>
        <w:jc w:val="both"/>
        <w:rPr>
          <w:rFonts w:ascii="Titillium" w:eastAsia="Garamond" w:hAnsi="Titillium" w:cs="Garamond"/>
          <w:sz w:val="24"/>
          <w:szCs w:val="24"/>
          <w:lang w:eastAsia="it-IT"/>
        </w:rPr>
      </w:pPr>
      <w:r w:rsidRPr="006D08D3">
        <w:rPr>
          <w:rFonts w:ascii="Titillium" w:eastAsia="Garamond" w:hAnsi="Titillium" w:cs="Arial"/>
          <w:spacing w:val="4"/>
          <w:sz w:val="24"/>
          <w:szCs w:val="24"/>
          <w:lang w:eastAsia="it-IT"/>
        </w:rPr>
        <w:fldChar w:fldCharType="begin">
          <w:ffData>
            <w:name w:val=""/>
            <w:enabled/>
            <w:calcOnExit w:val="0"/>
            <w:checkBox>
              <w:size w:val="14"/>
              <w:default w:val="0"/>
            </w:checkBox>
          </w:ffData>
        </w:fldChar>
      </w:r>
      <w:r w:rsidRPr="006D08D3">
        <w:rPr>
          <w:rFonts w:ascii="Titillium" w:eastAsia="Garamond" w:hAnsi="Titillium" w:cs="Arial"/>
          <w:spacing w:val="4"/>
          <w:sz w:val="24"/>
          <w:szCs w:val="24"/>
          <w:lang w:eastAsia="it-IT"/>
        </w:rPr>
        <w:instrText xml:space="preserve"> FORMCHECKBOX </w:instrText>
      </w:r>
      <w:r w:rsidR="00F167BC">
        <w:rPr>
          <w:rFonts w:ascii="Titillium" w:eastAsia="Garamond" w:hAnsi="Titillium" w:cs="Arial"/>
          <w:spacing w:val="4"/>
          <w:sz w:val="24"/>
          <w:szCs w:val="24"/>
          <w:lang w:eastAsia="it-IT"/>
        </w:rPr>
      </w:r>
      <w:r w:rsidR="00F167BC">
        <w:rPr>
          <w:rFonts w:ascii="Titillium" w:eastAsia="Garamond" w:hAnsi="Titillium" w:cs="Arial"/>
          <w:spacing w:val="4"/>
          <w:sz w:val="24"/>
          <w:szCs w:val="24"/>
          <w:lang w:eastAsia="it-IT"/>
        </w:rPr>
        <w:fldChar w:fldCharType="separate"/>
      </w:r>
      <w:r w:rsidRPr="006D08D3">
        <w:rPr>
          <w:rFonts w:ascii="Titillium" w:eastAsia="Garamond" w:hAnsi="Titillium" w:cs="Arial"/>
          <w:spacing w:val="4"/>
          <w:sz w:val="24"/>
          <w:szCs w:val="24"/>
          <w:lang w:eastAsia="it-IT"/>
        </w:rPr>
        <w:fldChar w:fldCharType="end"/>
      </w:r>
      <w:r w:rsidRPr="006D08D3">
        <w:rPr>
          <w:rFonts w:ascii="Titillium" w:eastAsia="Garamond" w:hAnsi="Titillium" w:cs="Arial"/>
          <w:spacing w:val="4"/>
          <w:sz w:val="24"/>
          <w:szCs w:val="24"/>
          <w:lang w:eastAsia="it-IT"/>
        </w:rPr>
        <w:t xml:space="preserve"> </w:t>
      </w:r>
      <w:r w:rsidRPr="006D08D3">
        <w:rPr>
          <w:rFonts w:ascii="Titillium" w:eastAsia="Garamond" w:hAnsi="Titillium" w:cs="Garamond"/>
          <w:sz w:val="24"/>
          <w:szCs w:val="24"/>
          <w:lang w:eastAsia="it-IT"/>
        </w:rPr>
        <w:t xml:space="preserve">Consorzio stabile </w:t>
      </w:r>
      <w:r w:rsidRPr="006D08D3">
        <w:rPr>
          <w:rFonts w:ascii="Titillium" w:eastAsia="Garamond" w:hAnsi="Titillium" w:cs="Garamond"/>
          <w:spacing w:val="1"/>
          <w:sz w:val="24"/>
          <w:szCs w:val="24"/>
          <w:lang w:eastAsia="it-IT"/>
        </w:rPr>
        <w:t>professionale ai sensi dell’</w:t>
      </w:r>
      <w:r w:rsidR="00360034" w:rsidRPr="006D08D3">
        <w:rPr>
          <w:rFonts w:ascii="Titillium" w:eastAsia="Garamond" w:hAnsi="Titillium" w:cs="Garamond"/>
          <w:spacing w:val="1"/>
          <w:sz w:val="24"/>
          <w:szCs w:val="24"/>
          <w:lang w:eastAsia="it-IT"/>
        </w:rPr>
        <w:t>articolo</w:t>
      </w:r>
      <w:r w:rsidRPr="006D08D3">
        <w:rPr>
          <w:rFonts w:ascii="Titillium" w:eastAsia="Garamond" w:hAnsi="Titillium" w:cs="Garamond"/>
          <w:spacing w:val="1"/>
          <w:sz w:val="24"/>
          <w:szCs w:val="24"/>
          <w:lang w:eastAsia="it-IT"/>
        </w:rPr>
        <w:t xml:space="preserve"> 12 della l</w:t>
      </w:r>
      <w:r w:rsidR="00D72090">
        <w:rPr>
          <w:rFonts w:ascii="Titillium" w:eastAsia="Garamond" w:hAnsi="Titillium" w:cs="Garamond"/>
          <w:spacing w:val="1"/>
          <w:sz w:val="24"/>
          <w:szCs w:val="24"/>
          <w:lang w:eastAsia="it-IT"/>
        </w:rPr>
        <w:t>egge</w:t>
      </w:r>
      <w:r w:rsidRPr="006D08D3">
        <w:rPr>
          <w:rFonts w:ascii="Titillium" w:eastAsia="Garamond" w:hAnsi="Titillium" w:cs="Garamond"/>
          <w:spacing w:val="1"/>
          <w:sz w:val="24"/>
          <w:szCs w:val="24"/>
          <w:lang w:eastAsia="it-IT"/>
        </w:rPr>
        <w:t xml:space="preserve"> 81/</w:t>
      </w:r>
      <w:r w:rsidR="00360034" w:rsidRPr="006D08D3">
        <w:rPr>
          <w:rFonts w:ascii="Titillium" w:eastAsia="Garamond" w:hAnsi="Titillium" w:cs="Garamond"/>
          <w:spacing w:val="1"/>
          <w:sz w:val="24"/>
          <w:szCs w:val="24"/>
          <w:lang w:eastAsia="it-IT"/>
        </w:rPr>
        <w:t xml:space="preserve">2017 </w:t>
      </w:r>
      <w:r w:rsidR="00360034" w:rsidRPr="006D08D3">
        <w:rPr>
          <w:rFonts w:ascii="Titillium" w:eastAsia="Garamond" w:hAnsi="Titillium" w:cs="Garamond"/>
          <w:sz w:val="24"/>
          <w:szCs w:val="24"/>
          <w:lang w:eastAsia="it-IT"/>
        </w:rPr>
        <w:t>(</w:t>
      </w:r>
      <w:r w:rsidR="009A2974" w:rsidRPr="00105FFD">
        <w:rPr>
          <w:rFonts w:ascii="Titillium" w:eastAsia="Garamond" w:hAnsi="Titillium" w:cs="Garamond"/>
          <w:i/>
          <w:iCs/>
          <w:sz w:val="24"/>
          <w:szCs w:val="24"/>
          <w:lang w:eastAsia="it-IT"/>
        </w:rPr>
        <w:t>compilare riquadro B, indicando i dati di ogni consorziato</w:t>
      </w:r>
      <w:r w:rsidR="009A2974" w:rsidRPr="006D08D3">
        <w:rPr>
          <w:rFonts w:ascii="Titillium" w:eastAsia="Garamond" w:hAnsi="Titillium" w:cs="Garamond"/>
          <w:sz w:val="24"/>
          <w:szCs w:val="24"/>
          <w:lang w:eastAsia="it-IT"/>
        </w:rPr>
        <w:t>)</w:t>
      </w:r>
    </w:p>
    <w:p w14:paraId="1F57CE63" w14:textId="04B41487" w:rsidR="003A11A3" w:rsidRPr="006D08D3" w:rsidRDefault="00BF4232" w:rsidP="007D5355">
      <w:pPr>
        <w:spacing w:before="240" w:after="240" w:line="248" w:lineRule="auto"/>
        <w:ind w:left="45" w:right="51"/>
        <w:jc w:val="both"/>
        <w:rPr>
          <w:rFonts w:ascii="Titillium" w:eastAsia="Garamond" w:hAnsi="Titillium" w:cs="Garamond"/>
          <w:sz w:val="24"/>
          <w:szCs w:val="24"/>
          <w:lang w:eastAsia="it-IT"/>
        </w:rPr>
      </w:pPr>
      <w:r w:rsidRPr="006D08D3">
        <w:rPr>
          <w:rFonts w:ascii="Titillium" w:eastAsia="Garamond" w:hAnsi="Titillium" w:cs="Arial"/>
          <w:spacing w:val="4"/>
          <w:sz w:val="24"/>
          <w:szCs w:val="24"/>
          <w:lang w:eastAsia="it-IT"/>
        </w:rPr>
        <w:fldChar w:fldCharType="begin">
          <w:ffData>
            <w:name w:val=""/>
            <w:enabled/>
            <w:calcOnExit w:val="0"/>
            <w:checkBox>
              <w:size w:val="14"/>
              <w:default w:val="0"/>
            </w:checkBox>
          </w:ffData>
        </w:fldChar>
      </w:r>
      <w:r w:rsidRPr="006D08D3">
        <w:rPr>
          <w:rFonts w:ascii="Titillium" w:eastAsia="Garamond" w:hAnsi="Titillium" w:cs="Arial"/>
          <w:spacing w:val="4"/>
          <w:sz w:val="24"/>
          <w:szCs w:val="24"/>
          <w:lang w:eastAsia="it-IT"/>
        </w:rPr>
        <w:instrText xml:space="preserve"> FORMCHECKBOX </w:instrText>
      </w:r>
      <w:r w:rsidR="00F167BC">
        <w:rPr>
          <w:rFonts w:ascii="Titillium" w:eastAsia="Garamond" w:hAnsi="Titillium" w:cs="Arial"/>
          <w:spacing w:val="4"/>
          <w:sz w:val="24"/>
          <w:szCs w:val="24"/>
          <w:lang w:eastAsia="it-IT"/>
        </w:rPr>
      </w:r>
      <w:r w:rsidR="00F167BC">
        <w:rPr>
          <w:rFonts w:ascii="Titillium" w:eastAsia="Garamond" w:hAnsi="Titillium" w:cs="Arial"/>
          <w:spacing w:val="4"/>
          <w:sz w:val="24"/>
          <w:szCs w:val="24"/>
          <w:lang w:eastAsia="it-IT"/>
        </w:rPr>
        <w:fldChar w:fldCharType="separate"/>
      </w:r>
      <w:r w:rsidRPr="006D08D3">
        <w:rPr>
          <w:rFonts w:ascii="Titillium" w:eastAsia="Garamond" w:hAnsi="Titillium" w:cs="Arial"/>
          <w:spacing w:val="4"/>
          <w:sz w:val="24"/>
          <w:szCs w:val="24"/>
          <w:lang w:eastAsia="it-IT"/>
        </w:rPr>
        <w:fldChar w:fldCharType="end"/>
      </w:r>
      <w:r w:rsidRPr="006D08D3">
        <w:rPr>
          <w:rFonts w:ascii="Titillium" w:eastAsia="Garamond" w:hAnsi="Titillium" w:cs="Arial"/>
          <w:spacing w:val="4"/>
          <w:sz w:val="24"/>
          <w:szCs w:val="24"/>
          <w:lang w:eastAsia="it-IT"/>
        </w:rPr>
        <w:t xml:space="preserve"> </w:t>
      </w:r>
      <w:r w:rsidR="007D5355" w:rsidRPr="006D08D3">
        <w:rPr>
          <w:rFonts w:ascii="Titillium" w:eastAsia="Garamond" w:hAnsi="Titillium" w:cs="Garamond"/>
          <w:sz w:val="24"/>
          <w:szCs w:val="24"/>
          <w:lang w:eastAsia="it-IT"/>
        </w:rPr>
        <w:t>Rete dotata di organo comune</w:t>
      </w:r>
      <w:r w:rsidR="00115185" w:rsidRPr="006D08D3">
        <w:rPr>
          <w:rFonts w:ascii="Titillium" w:eastAsia="Garamond" w:hAnsi="Titillium" w:cs="Garamond"/>
          <w:sz w:val="24"/>
          <w:szCs w:val="24"/>
          <w:lang w:eastAsia="it-IT"/>
        </w:rPr>
        <w:t xml:space="preserve"> o r</w:t>
      </w:r>
      <w:r w:rsidR="007D5355" w:rsidRPr="006D08D3">
        <w:rPr>
          <w:rFonts w:ascii="Titillium" w:eastAsia="Garamond" w:hAnsi="Titillium" w:cs="Garamond"/>
          <w:sz w:val="24"/>
          <w:szCs w:val="24"/>
          <w:lang w:eastAsia="it-IT"/>
        </w:rPr>
        <w:t>ete sprovvista di organo comune o con organo comune privo di rappresentanza</w:t>
      </w:r>
      <w:r w:rsidR="00115185" w:rsidRPr="006D08D3">
        <w:rPr>
          <w:rFonts w:ascii="Titillium" w:hAnsi="Titillium"/>
          <w:sz w:val="24"/>
          <w:szCs w:val="24"/>
        </w:rPr>
        <w:t xml:space="preserve"> (</w:t>
      </w:r>
      <w:r w:rsidR="00115185" w:rsidRPr="00105FFD">
        <w:rPr>
          <w:rFonts w:ascii="Titillium" w:eastAsia="Garamond" w:hAnsi="Titillium" w:cs="Garamond"/>
          <w:i/>
          <w:iCs/>
          <w:sz w:val="24"/>
          <w:szCs w:val="24"/>
          <w:lang w:eastAsia="it-IT"/>
        </w:rPr>
        <w:t>in caso di aggregazioni di singoli professionisti, compilare riquadro A per ogni professionista associato; in caso di aggregazione di società di professionisti/ingegneria, compilare riquadro B per ogni società; in caso aggregazione mista, compilare riquadro A+B, per ogni componente</w:t>
      </w:r>
      <w:r w:rsidR="00115185" w:rsidRPr="006D08D3">
        <w:rPr>
          <w:rFonts w:ascii="Titillium" w:eastAsia="Garamond" w:hAnsi="Titillium" w:cs="Garamond"/>
          <w:sz w:val="24"/>
          <w:szCs w:val="24"/>
          <w:lang w:eastAsia="it-IT"/>
        </w:rPr>
        <w:t>)</w:t>
      </w:r>
    </w:p>
    <w:p w14:paraId="4687C6F1" w14:textId="34D2592E" w:rsidR="007B1952" w:rsidRPr="006D08D3" w:rsidRDefault="00BF4232" w:rsidP="007B1952">
      <w:pPr>
        <w:jc w:val="both"/>
        <w:rPr>
          <w:rFonts w:ascii="Titillium" w:hAnsi="Titillium"/>
          <w:i/>
          <w:sz w:val="24"/>
          <w:szCs w:val="24"/>
        </w:rPr>
      </w:pPr>
      <w:r w:rsidRPr="006D08D3">
        <w:rPr>
          <w:rFonts w:ascii="Titillium" w:eastAsia="Garamond" w:hAnsi="Titillium" w:cs="Arial"/>
          <w:color w:val="000000"/>
          <w:spacing w:val="4"/>
          <w:sz w:val="24"/>
          <w:szCs w:val="24"/>
          <w:lang w:eastAsia="it-IT"/>
        </w:rPr>
        <w:fldChar w:fldCharType="begin">
          <w:ffData>
            <w:name w:val=""/>
            <w:enabled/>
            <w:calcOnExit w:val="0"/>
            <w:checkBox>
              <w:size w:val="14"/>
              <w:default w:val="0"/>
            </w:checkBox>
          </w:ffData>
        </w:fldChar>
      </w:r>
      <w:r w:rsidRPr="006D08D3">
        <w:rPr>
          <w:rFonts w:ascii="Titillium" w:eastAsia="Garamond" w:hAnsi="Titillium" w:cs="Arial"/>
          <w:color w:val="000000"/>
          <w:spacing w:val="4"/>
          <w:sz w:val="24"/>
          <w:szCs w:val="24"/>
          <w:lang w:eastAsia="it-IT"/>
        </w:rPr>
        <w:instrText xml:space="preserve"> FORMCHECKBOX </w:instrText>
      </w:r>
      <w:r w:rsidR="00F167BC">
        <w:rPr>
          <w:rFonts w:ascii="Titillium" w:eastAsia="Garamond" w:hAnsi="Titillium" w:cs="Arial"/>
          <w:color w:val="000000"/>
          <w:spacing w:val="4"/>
          <w:sz w:val="24"/>
          <w:szCs w:val="24"/>
          <w:lang w:eastAsia="it-IT"/>
        </w:rPr>
      </w:r>
      <w:r w:rsidR="00F167BC">
        <w:rPr>
          <w:rFonts w:ascii="Titillium" w:eastAsia="Garamond" w:hAnsi="Titillium" w:cs="Arial"/>
          <w:color w:val="000000"/>
          <w:spacing w:val="4"/>
          <w:sz w:val="24"/>
          <w:szCs w:val="24"/>
          <w:lang w:eastAsia="it-IT"/>
        </w:rPr>
        <w:fldChar w:fldCharType="separate"/>
      </w:r>
      <w:r w:rsidRPr="006D08D3">
        <w:rPr>
          <w:rFonts w:ascii="Titillium" w:eastAsia="Garamond" w:hAnsi="Titillium" w:cs="Arial"/>
          <w:color w:val="000000"/>
          <w:spacing w:val="4"/>
          <w:sz w:val="24"/>
          <w:szCs w:val="24"/>
          <w:lang w:eastAsia="it-IT"/>
        </w:rPr>
        <w:fldChar w:fldCharType="end"/>
      </w:r>
      <w:r w:rsidRPr="006D08D3">
        <w:rPr>
          <w:rFonts w:ascii="Titillium" w:eastAsia="Garamond" w:hAnsi="Titillium" w:cs="Arial"/>
          <w:color w:val="000000"/>
          <w:spacing w:val="4"/>
          <w:sz w:val="24"/>
          <w:szCs w:val="24"/>
          <w:lang w:eastAsia="it-IT"/>
        </w:rPr>
        <w:t xml:space="preserve"> </w:t>
      </w:r>
      <w:r w:rsidR="00360034" w:rsidRPr="006D08D3">
        <w:rPr>
          <w:rFonts w:ascii="Titillium" w:eastAsia="Garamond" w:hAnsi="Titillium" w:cs="Garamond"/>
          <w:sz w:val="24"/>
          <w:szCs w:val="24"/>
          <w:lang w:eastAsia="it-IT"/>
        </w:rPr>
        <w:t>A</w:t>
      </w:r>
      <w:r w:rsidR="00360034" w:rsidRPr="006D08D3">
        <w:rPr>
          <w:rFonts w:ascii="Titillium" w:hAnsi="Titillium"/>
          <w:sz w:val="24"/>
          <w:szCs w:val="24"/>
        </w:rPr>
        <w:t>ltro soggetto</w:t>
      </w:r>
      <w:r w:rsidR="007D5355" w:rsidRPr="006D08D3">
        <w:rPr>
          <w:rFonts w:ascii="Titillium" w:hAnsi="Titillium"/>
          <w:sz w:val="24"/>
          <w:szCs w:val="24"/>
        </w:rPr>
        <w:t xml:space="preserve"> abilitato in forza del diritto nazionale</w:t>
      </w:r>
      <w:r w:rsidR="009A2974" w:rsidRPr="006D08D3">
        <w:rPr>
          <w:rFonts w:ascii="Titillium" w:hAnsi="Titillium"/>
          <w:sz w:val="24"/>
          <w:szCs w:val="24"/>
        </w:rPr>
        <w:t xml:space="preserve">, ex </w:t>
      </w:r>
      <w:r w:rsidR="00360034" w:rsidRPr="006D08D3">
        <w:rPr>
          <w:rFonts w:ascii="Titillium" w:hAnsi="Titillium"/>
          <w:sz w:val="24"/>
          <w:szCs w:val="24"/>
        </w:rPr>
        <w:t>articolo</w:t>
      </w:r>
      <w:r w:rsidR="009A2974" w:rsidRPr="006D08D3">
        <w:rPr>
          <w:rFonts w:ascii="Titillium" w:hAnsi="Titillium"/>
          <w:sz w:val="24"/>
          <w:szCs w:val="24"/>
        </w:rPr>
        <w:t xml:space="preserve"> 10, comma 1, </w:t>
      </w:r>
      <w:r w:rsidR="00D72090">
        <w:rPr>
          <w:rFonts w:ascii="Titillium" w:hAnsi="Titillium"/>
          <w:sz w:val="24"/>
          <w:szCs w:val="24"/>
        </w:rPr>
        <w:t xml:space="preserve">legge </w:t>
      </w:r>
      <w:r w:rsidR="009A2974" w:rsidRPr="006D08D3">
        <w:rPr>
          <w:rFonts w:ascii="Titillium" w:hAnsi="Titillium"/>
          <w:sz w:val="24"/>
          <w:szCs w:val="24"/>
        </w:rPr>
        <w:t>238/2021</w:t>
      </w:r>
      <w:r w:rsidR="009A2974" w:rsidRPr="006D08D3">
        <w:rPr>
          <w:rFonts w:ascii="Titillium" w:hAnsi="Titillium"/>
          <w:i/>
          <w:sz w:val="24"/>
          <w:szCs w:val="24"/>
        </w:rPr>
        <w:t xml:space="preserve"> (compilare il pertinente riquadro A o B)</w:t>
      </w:r>
      <w:r w:rsidR="007D5355" w:rsidRPr="006D08D3">
        <w:rPr>
          <w:rFonts w:ascii="Titillium" w:hAnsi="Titillium"/>
          <w:i/>
          <w:sz w:val="24"/>
          <w:szCs w:val="24"/>
        </w:rPr>
        <w:t>;</w:t>
      </w:r>
    </w:p>
    <w:p w14:paraId="77861389" w14:textId="77777777" w:rsidR="006D2F96" w:rsidRPr="006D08D3" w:rsidRDefault="006D2F96">
      <w:pPr>
        <w:jc w:val="both"/>
        <w:rPr>
          <w:rFonts w:ascii="Titillium" w:hAnsi="Titillium"/>
          <w:sz w:val="24"/>
          <w:szCs w:val="24"/>
        </w:rPr>
      </w:pPr>
    </w:p>
    <w:p w14:paraId="6547A3A3" w14:textId="77777777" w:rsidR="006D2F96" w:rsidRPr="00D72090" w:rsidRDefault="006D2F96" w:rsidP="006D2F96">
      <w:pPr>
        <w:widowControl w:val="0"/>
        <w:suppressAutoHyphens w:val="0"/>
        <w:autoSpaceDE w:val="0"/>
        <w:autoSpaceDN w:val="0"/>
        <w:spacing w:before="81" w:after="0"/>
        <w:ind w:left="223" w:hanging="3"/>
        <w:outlineLvl w:val="0"/>
        <w:rPr>
          <w:rFonts w:ascii="Titillium" w:eastAsia="Times New Roman" w:hAnsi="Titillium" w:cs="Times New Roman"/>
          <w:b/>
          <w:kern w:val="2"/>
          <w:sz w:val="24"/>
          <w:szCs w:val="24"/>
          <w:u w:val="single"/>
          <w:lang w:eastAsia="zh-CN"/>
        </w:rPr>
      </w:pPr>
      <w:r w:rsidRPr="00D72090">
        <w:rPr>
          <w:rFonts w:ascii="Titillium" w:eastAsia="Times New Roman" w:hAnsi="Titillium" w:cs="Times New Roman"/>
          <w:b/>
          <w:kern w:val="2"/>
          <w:sz w:val="24"/>
          <w:szCs w:val="24"/>
          <w:u w:val="single"/>
          <w:lang w:eastAsia="zh-CN"/>
        </w:rPr>
        <w:t>A - PROFESSIONISTA SINGOLO/PROFESSIONISTA ASSOCIATO/PROFESSIONISTA SINGOLO COMPONENTE RAGGRUPPAMENTO</w:t>
      </w:r>
    </w:p>
    <w:p w14:paraId="085D8F37" w14:textId="77777777" w:rsidR="006D2F96" w:rsidRPr="006D08D3" w:rsidRDefault="006D2F96" w:rsidP="006D2F96">
      <w:pPr>
        <w:widowControl w:val="0"/>
        <w:suppressAutoHyphens w:val="0"/>
        <w:autoSpaceDE w:val="0"/>
        <w:autoSpaceDN w:val="0"/>
        <w:spacing w:before="7" w:after="0" w:line="240" w:lineRule="auto"/>
        <w:rPr>
          <w:rFonts w:ascii="Titillium" w:eastAsia="Garamond" w:hAnsi="Titillium" w:cs="Times New Roman"/>
          <w:b/>
          <w:sz w:val="24"/>
          <w:szCs w:val="24"/>
          <w:lang w:eastAsia="it-IT" w:bidi="it-IT"/>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8"/>
        <w:gridCol w:w="1549"/>
        <w:gridCol w:w="1388"/>
        <w:gridCol w:w="2997"/>
        <w:gridCol w:w="567"/>
        <w:gridCol w:w="739"/>
      </w:tblGrid>
      <w:tr w:rsidR="006D08D3" w:rsidRPr="006D08D3" w14:paraId="4379C98A" w14:textId="77777777" w:rsidTr="00D263F3">
        <w:trPr>
          <w:trHeight w:val="551"/>
        </w:trPr>
        <w:tc>
          <w:tcPr>
            <w:tcW w:w="2588" w:type="dxa"/>
          </w:tcPr>
          <w:p w14:paraId="084BF325" w14:textId="77777777" w:rsidR="006D2F96" w:rsidRPr="006D08D3" w:rsidRDefault="006D2F96" w:rsidP="006D2F96">
            <w:pPr>
              <w:spacing w:before="163" w:after="0" w:line="240" w:lineRule="auto"/>
              <w:ind w:left="71"/>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COGNOME</w:t>
            </w:r>
          </w:p>
        </w:tc>
        <w:tc>
          <w:tcPr>
            <w:tcW w:w="2937" w:type="dxa"/>
            <w:gridSpan w:val="2"/>
          </w:tcPr>
          <w:p w14:paraId="64BB94D3"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2997" w:type="dxa"/>
          </w:tcPr>
          <w:p w14:paraId="0B496050" w14:textId="77777777" w:rsidR="006D2F96" w:rsidRPr="006D08D3" w:rsidRDefault="006D2F96" w:rsidP="006D2F96">
            <w:pPr>
              <w:spacing w:before="163" w:after="0" w:line="240" w:lineRule="auto"/>
              <w:ind w:left="68"/>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NOME</w:t>
            </w:r>
          </w:p>
        </w:tc>
        <w:tc>
          <w:tcPr>
            <w:tcW w:w="1306" w:type="dxa"/>
            <w:gridSpan w:val="2"/>
          </w:tcPr>
          <w:p w14:paraId="190081A1"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r w:rsidR="006D08D3" w:rsidRPr="006D08D3" w14:paraId="74E1E6FB" w14:textId="77777777" w:rsidTr="00D263F3">
        <w:trPr>
          <w:trHeight w:val="306"/>
        </w:trPr>
        <w:tc>
          <w:tcPr>
            <w:tcW w:w="2588" w:type="dxa"/>
          </w:tcPr>
          <w:p w14:paraId="32359AFC" w14:textId="77777777" w:rsidR="006D2F96" w:rsidRPr="006D08D3" w:rsidRDefault="006D2F96" w:rsidP="006D2F96">
            <w:pPr>
              <w:spacing w:before="40" w:after="0" w:line="246" w:lineRule="exact"/>
              <w:ind w:left="71"/>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NATO A</w:t>
            </w:r>
          </w:p>
        </w:tc>
        <w:tc>
          <w:tcPr>
            <w:tcW w:w="2937" w:type="dxa"/>
            <w:gridSpan w:val="2"/>
          </w:tcPr>
          <w:p w14:paraId="4D8785F2"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2997" w:type="dxa"/>
          </w:tcPr>
          <w:p w14:paraId="632A6AEE" w14:textId="77777777" w:rsidR="006D2F96" w:rsidRPr="006D08D3" w:rsidRDefault="006D2F96" w:rsidP="006D2F96">
            <w:pPr>
              <w:spacing w:before="40" w:after="0" w:line="246" w:lineRule="exact"/>
              <w:ind w:left="68"/>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IL</w:t>
            </w:r>
          </w:p>
        </w:tc>
        <w:tc>
          <w:tcPr>
            <w:tcW w:w="1306" w:type="dxa"/>
            <w:gridSpan w:val="2"/>
          </w:tcPr>
          <w:p w14:paraId="6D551A61"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r w:rsidR="006D08D3" w:rsidRPr="006D08D3" w14:paraId="7A875E19" w14:textId="77777777" w:rsidTr="00D263F3">
        <w:trPr>
          <w:trHeight w:val="551"/>
        </w:trPr>
        <w:tc>
          <w:tcPr>
            <w:tcW w:w="2588" w:type="dxa"/>
          </w:tcPr>
          <w:p w14:paraId="1967332E" w14:textId="77777777" w:rsidR="006D2F96" w:rsidRPr="006D08D3" w:rsidRDefault="006D2F96" w:rsidP="006D2F96">
            <w:pPr>
              <w:spacing w:before="163" w:after="0" w:line="240" w:lineRule="auto"/>
              <w:ind w:left="71"/>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lastRenderedPageBreak/>
              <w:t>CODICE FISCALE</w:t>
            </w:r>
          </w:p>
        </w:tc>
        <w:tc>
          <w:tcPr>
            <w:tcW w:w="2937" w:type="dxa"/>
            <w:gridSpan w:val="2"/>
          </w:tcPr>
          <w:p w14:paraId="27233943"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2997" w:type="dxa"/>
          </w:tcPr>
          <w:p w14:paraId="0D58991B" w14:textId="77777777" w:rsidR="006D2F96" w:rsidRPr="006D08D3" w:rsidRDefault="006D2F96" w:rsidP="006D2F96">
            <w:pPr>
              <w:spacing w:before="163" w:after="0" w:line="240" w:lineRule="auto"/>
              <w:ind w:left="68"/>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PARTITA IVA</w:t>
            </w:r>
          </w:p>
        </w:tc>
        <w:tc>
          <w:tcPr>
            <w:tcW w:w="1306" w:type="dxa"/>
            <w:gridSpan w:val="2"/>
          </w:tcPr>
          <w:p w14:paraId="1AF66B84"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r w:rsidR="006D08D3" w:rsidRPr="006D08D3" w14:paraId="2758E6A5" w14:textId="77777777" w:rsidTr="00D263F3">
        <w:trPr>
          <w:trHeight w:val="551"/>
        </w:trPr>
        <w:tc>
          <w:tcPr>
            <w:tcW w:w="2588" w:type="dxa"/>
          </w:tcPr>
          <w:p w14:paraId="3631D94C" w14:textId="77777777" w:rsidR="006D2F96" w:rsidRPr="006D08D3" w:rsidRDefault="006D2F96" w:rsidP="006D2F96">
            <w:pPr>
              <w:spacing w:before="163" w:after="0" w:line="240" w:lineRule="auto"/>
              <w:ind w:left="71"/>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RESIDENTE A</w:t>
            </w:r>
          </w:p>
        </w:tc>
        <w:tc>
          <w:tcPr>
            <w:tcW w:w="1549" w:type="dxa"/>
          </w:tcPr>
          <w:p w14:paraId="316A07F6"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1388" w:type="dxa"/>
          </w:tcPr>
          <w:p w14:paraId="4BC0298E" w14:textId="77777777" w:rsidR="006D2F96" w:rsidRPr="006D08D3" w:rsidRDefault="006D2F96" w:rsidP="006D2F96">
            <w:pPr>
              <w:spacing w:before="163" w:after="0" w:line="240" w:lineRule="auto"/>
              <w:ind w:left="71"/>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VIA/P.ZZA</w:t>
            </w:r>
          </w:p>
        </w:tc>
        <w:tc>
          <w:tcPr>
            <w:tcW w:w="2997" w:type="dxa"/>
          </w:tcPr>
          <w:p w14:paraId="2607077A"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567" w:type="dxa"/>
          </w:tcPr>
          <w:p w14:paraId="76B69375" w14:textId="77777777" w:rsidR="006D2F96" w:rsidRPr="006D08D3" w:rsidRDefault="006D2F96" w:rsidP="006D2F96">
            <w:pPr>
              <w:spacing w:before="163" w:after="0" w:line="240" w:lineRule="auto"/>
              <w:ind w:left="67"/>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N.</w:t>
            </w:r>
          </w:p>
        </w:tc>
        <w:tc>
          <w:tcPr>
            <w:tcW w:w="739" w:type="dxa"/>
          </w:tcPr>
          <w:p w14:paraId="5543DBED"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r w:rsidR="006D08D3" w:rsidRPr="006D08D3" w14:paraId="4C3AAF4B" w14:textId="77777777" w:rsidTr="00D263F3">
        <w:trPr>
          <w:trHeight w:val="551"/>
        </w:trPr>
        <w:tc>
          <w:tcPr>
            <w:tcW w:w="2588" w:type="dxa"/>
          </w:tcPr>
          <w:p w14:paraId="18950FBA" w14:textId="56FE0319" w:rsidR="006D2F96" w:rsidRPr="006D08D3" w:rsidRDefault="00360034" w:rsidP="006D2F96">
            <w:pPr>
              <w:spacing w:before="163" w:after="0" w:line="240" w:lineRule="auto"/>
              <w:ind w:left="71"/>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SEDE DELL’ATTIVITÀ</w:t>
            </w:r>
          </w:p>
        </w:tc>
        <w:tc>
          <w:tcPr>
            <w:tcW w:w="1549" w:type="dxa"/>
          </w:tcPr>
          <w:p w14:paraId="2989067F"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1388" w:type="dxa"/>
          </w:tcPr>
          <w:p w14:paraId="08CB0B42" w14:textId="77777777" w:rsidR="006D2F96" w:rsidRPr="006D08D3" w:rsidRDefault="006D2F96" w:rsidP="006D2F96">
            <w:pPr>
              <w:spacing w:before="163" w:after="0" w:line="240" w:lineRule="auto"/>
              <w:ind w:left="71"/>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VIA/P.ZZA</w:t>
            </w:r>
          </w:p>
        </w:tc>
        <w:tc>
          <w:tcPr>
            <w:tcW w:w="2997" w:type="dxa"/>
          </w:tcPr>
          <w:p w14:paraId="707BA3A3"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567" w:type="dxa"/>
          </w:tcPr>
          <w:p w14:paraId="52419B0D" w14:textId="77777777" w:rsidR="006D2F96" w:rsidRPr="006D08D3" w:rsidRDefault="006D2F96" w:rsidP="006D2F96">
            <w:pPr>
              <w:spacing w:before="163" w:after="0" w:line="240" w:lineRule="auto"/>
              <w:ind w:left="67"/>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N.</w:t>
            </w:r>
          </w:p>
        </w:tc>
        <w:tc>
          <w:tcPr>
            <w:tcW w:w="739" w:type="dxa"/>
          </w:tcPr>
          <w:p w14:paraId="39E61EDC"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r w:rsidR="006D08D3" w:rsidRPr="006D08D3" w14:paraId="288F4758" w14:textId="77777777" w:rsidTr="00D263F3">
        <w:trPr>
          <w:trHeight w:val="549"/>
        </w:trPr>
        <w:tc>
          <w:tcPr>
            <w:tcW w:w="2588" w:type="dxa"/>
          </w:tcPr>
          <w:p w14:paraId="0263B421" w14:textId="77777777" w:rsidR="006D2F96" w:rsidRPr="006D08D3" w:rsidRDefault="006D2F96" w:rsidP="006D2F96">
            <w:pPr>
              <w:spacing w:before="163" w:after="0" w:line="240" w:lineRule="auto"/>
              <w:ind w:left="71"/>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TELEFONO</w:t>
            </w:r>
          </w:p>
        </w:tc>
        <w:tc>
          <w:tcPr>
            <w:tcW w:w="1549" w:type="dxa"/>
          </w:tcPr>
          <w:p w14:paraId="46020E56"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1388" w:type="dxa"/>
          </w:tcPr>
          <w:p w14:paraId="57ECC37F" w14:textId="77777777" w:rsidR="006D2F96" w:rsidRPr="006D08D3" w:rsidRDefault="006D2F96" w:rsidP="006D2F96">
            <w:pPr>
              <w:spacing w:before="163" w:after="0" w:line="240" w:lineRule="auto"/>
              <w:ind w:left="71"/>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CELL.</w:t>
            </w:r>
          </w:p>
        </w:tc>
        <w:tc>
          <w:tcPr>
            <w:tcW w:w="2997" w:type="dxa"/>
          </w:tcPr>
          <w:p w14:paraId="3114D034"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567" w:type="dxa"/>
          </w:tcPr>
          <w:p w14:paraId="06843868"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739" w:type="dxa"/>
          </w:tcPr>
          <w:p w14:paraId="19749545"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r w:rsidR="006D08D3" w:rsidRPr="006D08D3" w14:paraId="5D8E4EFA" w14:textId="77777777" w:rsidTr="00D263F3">
        <w:trPr>
          <w:trHeight w:val="551"/>
        </w:trPr>
        <w:tc>
          <w:tcPr>
            <w:tcW w:w="2588" w:type="dxa"/>
          </w:tcPr>
          <w:p w14:paraId="1BB0B531" w14:textId="77777777" w:rsidR="006D2F96" w:rsidRPr="006D08D3" w:rsidRDefault="006D2F96" w:rsidP="006D2F96">
            <w:pPr>
              <w:spacing w:before="163" w:after="0" w:line="240" w:lineRule="auto"/>
              <w:ind w:left="71"/>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FAX</w:t>
            </w:r>
          </w:p>
        </w:tc>
        <w:tc>
          <w:tcPr>
            <w:tcW w:w="1549" w:type="dxa"/>
          </w:tcPr>
          <w:p w14:paraId="6523D172"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1388" w:type="dxa"/>
          </w:tcPr>
          <w:p w14:paraId="2A26E88B" w14:textId="77777777" w:rsidR="006D2F96" w:rsidRPr="006D08D3" w:rsidRDefault="006D2F96" w:rsidP="006D2F96">
            <w:pPr>
              <w:spacing w:before="163" w:after="0" w:line="240" w:lineRule="auto"/>
              <w:ind w:left="71"/>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E-MAIL</w:t>
            </w:r>
          </w:p>
        </w:tc>
        <w:tc>
          <w:tcPr>
            <w:tcW w:w="4303" w:type="dxa"/>
            <w:gridSpan w:val="3"/>
          </w:tcPr>
          <w:p w14:paraId="31B3E614"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r w:rsidR="006D08D3" w:rsidRPr="006D08D3" w14:paraId="03C675D7" w14:textId="77777777" w:rsidTr="00D263F3">
        <w:trPr>
          <w:trHeight w:val="551"/>
        </w:trPr>
        <w:tc>
          <w:tcPr>
            <w:tcW w:w="2588" w:type="dxa"/>
          </w:tcPr>
          <w:p w14:paraId="3778B220" w14:textId="77777777" w:rsidR="006D2F96" w:rsidRPr="006D08D3" w:rsidRDefault="006D2F96" w:rsidP="006D2F96">
            <w:pPr>
              <w:spacing w:before="163" w:after="0" w:line="240" w:lineRule="auto"/>
              <w:ind w:left="71"/>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P.E.C.</w:t>
            </w:r>
          </w:p>
        </w:tc>
        <w:tc>
          <w:tcPr>
            <w:tcW w:w="7240" w:type="dxa"/>
            <w:gridSpan w:val="5"/>
          </w:tcPr>
          <w:p w14:paraId="2C563F48"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r w:rsidR="006D08D3" w:rsidRPr="006D08D3" w14:paraId="21AE51E1" w14:textId="77777777" w:rsidTr="00D263F3">
        <w:trPr>
          <w:trHeight w:val="842"/>
        </w:trPr>
        <w:tc>
          <w:tcPr>
            <w:tcW w:w="2588" w:type="dxa"/>
          </w:tcPr>
          <w:p w14:paraId="6FA373EC" w14:textId="77777777" w:rsidR="006D2F96" w:rsidRPr="006D08D3" w:rsidRDefault="006D2F96" w:rsidP="006D2F96">
            <w:pPr>
              <w:spacing w:before="5" w:after="0" w:line="240" w:lineRule="auto"/>
              <w:rPr>
                <w:rFonts w:ascii="Titillium" w:eastAsia="Garamond" w:hAnsi="Titillium" w:cs="Times New Roman"/>
                <w:b/>
                <w:sz w:val="24"/>
                <w:szCs w:val="24"/>
                <w:lang w:eastAsia="it-IT" w:bidi="it-IT"/>
              </w:rPr>
            </w:pPr>
          </w:p>
          <w:p w14:paraId="6CA31520" w14:textId="77777777" w:rsidR="006D2F96" w:rsidRPr="006D08D3" w:rsidRDefault="006D2F96" w:rsidP="006D2F96">
            <w:pPr>
              <w:spacing w:after="0" w:line="240" w:lineRule="auto"/>
              <w:ind w:left="71"/>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TITOLO DI STUDIO</w:t>
            </w:r>
          </w:p>
        </w:tc>
        <w:tc>
          <w:tcPr>
            <w:tcW w:w="2937" w:type="dxa"/>
            <w:gridSpan w:val="2"/>
          </w:tcPr>
          <w:p w14:paraId="476E5826"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2997" w:type="dxa"/>
          </w:tcPr>
          <w:p w14:paraId="6F387674" w14:textId="77777777" w:rsidR="006D2F96" w:rsidRPr="006D08D3" w:rsidRDefault="006D2F96" w:rsidP="006D2F96">
            <w:pPr>
              <w:spacing w:before="40" w:after="0" w:line="240" w:lineRule="auto"/>
              <w:ind w:left="68"/>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ANNO</w:t>
            </w:r>
          </w:p>
          <w:p w14:paraId="6425395F" w14:textId="0125FFCE" w:rsidR="006D2F96" w:rsidRPr="006D08D3" w:rsidRDefault="006D2F96" w:rsidP="006D2F96">
            <w:pPr>
              <w:spacing w:before="9" w:after="0" w:line="260" w:lineRule="atLeast"/>
              <w:ind w:left="68" w:right="155"/>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ABILITAZIONE</w:t>
            </w:r>
          </w:p>
        </w:tc>
        <w:tc>
          <w:tcPr>
            <w:tcW w:w="1306" w:type="dxa"/>
            <w:gridSpan w:val="2"/>
          </w:tcPr>
          <w:p w14:paraId="0316EDD2"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r w:rsidR="006D08D3" w:rsidRPr="006D08D3" w14:paraId="79DB3913" w14:textId="77777777" w:rsidTr="00D263F3">
        <w:trPr>
          <w:trHeight w:val="575"/>
        </w:trPr>
        <w:tc>
          <w:tcPr>
            <w:tcW w:w="2588" w:type="dxa"/>
          </w:tcPr>
          <w:p w14:paraId="3787EE3F" w14:textId="77777777" w:rsidR="006D2F96" w:rsidRPr="006D08D3" w:rsidRDefault="006D2F96" w:rsidP="006D2F96">
            <w:pPr>
              <w:spacing w:before="18" w:after="0" w:line="270" w:lineRule="atLeast"/>
              <w:ind w:left="71" w:right="257"/>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COLLEGIO/ORDINE DI</w:t>
            </w:r>
          </w:p>
        </w:tc>
        <w:tc>
          <w:tcPr>
            <w:tcW w:w="2937" w:type="dxa"/>
            <w:gridSpan w:val="2"/>
          </w:tcPr>
          <w:p w14:paraId="74CBB8A1"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2997" w:type="dxa"/>
          </w:tcPr>
          <w:p w14:paraId="4676FF36" w14:textId="29D32188" w:rsidR="006D2F96" w:rsidRPr="006D08D3" w:rsidRDefault="006D2F96" w:rsidP="006D2F96">
            <w:pPr>
              <w:spacing w:before="18" w:after="0" w:line="270" w:lineRule="atLeast"/>
              <w:ind w:left="68" w:right="114"/>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PROVINCIA/REGIONE</w:t>
            </w:r>
          </w:p>
        </w:tc>
        <w:tc>
          <w:tcPr>
            <w:tcW w:w="1306" w:type="dxa"/>
            <w:gridSpan w:val="2"/>
          </w:tcPr>
          <w:p w14:paraId="5E2984DF"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r w:rsidR="006D2F96" w:rsidRPr="006D08D3" w14:paraId="05BAC7C0" w14:textId="77777777" w:rsidTr="00D263F3">
        <w:trPr>
          <w:trHeight w:val="575"/>
        </w:trPr>
        <w:tc>
          <w:tcPr>
            <w:tcW w:w="2588" w:type="dxa"/>
          </w:tcPr>
          <w:p w14:paraId="6A29747A" w14:textId="77777777" w:rsidR="006D2F96" w:rsidRPr="006D08D3" w:rsidRDefault="006D2F96" w:rsidP="006D2F96">
            <w:pPr>
              <w:spacing w:before="175" w:after="0" w:line="240" w:lineRule="auto"/>
              <w:ind w:left="71"/>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N. ISCRIZIONE</w:t>
            </w:r>
          </w:p>
        </w:tc>
        <w:tc>
          <w:tcPr>
            <w:tcW w:w="2937" w:type="dxa"/>
            <w:gridSpan w:val="2"/>
          </w:tcPr>
          <w:p w14:paraId="53665FC9"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2997" w:type="dxa"/>
          </w:tcPr>
          <w:p w14:paraId="19757857" w14:textId="77777777" w:rsidR="006D2F96" w:rsidRPr="006D08D3" w:rsidRDefault="006D2F96" w:rsidP="006D2F96">
            <w:pPr>
              <w:spacing w:before="28" w:after="0" w:line="260" w:lineRule="atLeast"/>
              <w:ind w:left="68" w:right="313"/>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ANNO DI ISCRIZIONE</w:t>
            </w:r>
          </w:p>
        </w:tc>
        <w:tc>
          <w:tcPr>
            <w:tcW w:w="1306" w:type="dxa"/>
            <w:gridSpan w:val="2"/>
          </w:tcPr>
          <w:p w14:paraId="4A965EAC"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bl>
    <w:p w14:paraId="698DCD5D" w14:textId="77777777" w:rsidR="006D2F96" w:rsidRPr="006D08D3" w:rsidRDefault="006D2F96" w:rsidP="006D2F96">
      <w:pPr>
        <w:widowControl w:val="0"/>
        <w:suppressAutoHyphens w:val="0"/>
        <w:autoSpaceDE w:val="0"/>
        <w:autoSpaceDN w:val="0"/>
        <w:spacing w:before="11" w:after="0" w:line="240" w:lineRule="auto"/>
        <w:rPr>
          <w:rFonts w:ascii="Titillium" w:eastAsia="Garamond" w:hAnsi="Titillium" w:cs="Times New Roman"/>
          <w:b/>
          <w:sz w:val="24"/>
          <w:szCs w:val="24"/>
          <w:lang w:eastAsia="it-IT" w:bidi="it-IT"/>
        </w:rPr>
      </w:pPr>
    </w:p>
    <w:p w14:paraId="62E0B38C" w14:textId="488501F0" w:rsidR="006D2F96" w:rsidRPr="006D08D3" w:rsidRDefault="006D2F96" w:rsidP="006D2F96">
      <w:pPr>
        <w:spacing w:after="0" w:line="249" w:lineRule="auto"/>
        <w:ind w:left="528" w:hanging="251"/>
        <w:rPr>
          <w:rFonts w:ascii="Titillium" w:eastAsia="Times New Roman" w:hAnsi="Titillium" w:cs="Times New Roman"/>
          <w:b/>
          <w:kern w:val="2"/>
          <w:sz w:val="24"/>
          <w:szCs w:val="24"/>
          <w:lang w:eastAsia="zh-CN"/>
        </w:rPr>
      </w:pPr>
      <w:r w:rsidRPr="006D08D3">
        <w:rPr>
          <w:rFonts w:ascii="Titillium" w:eastAsia="Times New Roman" w:hAnsi="Titillium" w:cs="Times New Roman"/>
          <w:b/>
          <w:kern w:val="2"/>
          <w:sz w:val="24"/>
          <w:szCs w:val="24"/>
          <w:u w:val="single"/>
          <w:lang w:eastAsia="zh-CN"/>
        </w:rPr>
        <w:t xml:space="preserve">B – </w:t>
      </w:r>
      <w:r w:rsidR="00BF4232" w:rsidRPr="006D08D3">
        <w:rPr>
          <w:rFonts w:ascii="Titillium" w:eastAsia="Times New Roman" w:hAnsi="Titillium" w:cs="Times New Roman"/>
          <w:b/>
          <w:kern w:val="2"/>
          <w:sz w:val="24"/>
          <w:szCs w:val="24"/>
          <w:u w:val="single"/>
          <w:lang w:eastAsia="zh-CN"/>
        </w:rPr>
        <w:t xml:space="preserve">SOCIETÀ </w:t>
      </w:r>
      <w:r w:rsidRPr="006D08D3">
        <w:rPr>
          <w:rFonts w:ascii="Titillium" w:eastAsia="Times New Roman" w:hAnsi="Titillium" w:cs="Times New Roman"/>
          <w:b/>
          <w:kern w:val="2"/>
          <w:sz w:val="24"/>
          <w:szCs w:val="24"/>
          <w:u w:val="single"/>
          <w:lang w:eastAsia="zh-CN"/>
        </w:rPr>
        <w:t>DI PROFESSIONISTI/SOCIETA’ DI INGEGNERIA/</w:t>
      </w:r>
      <w:r w:rsidR="00BF4232" w:rsidRPr="006D08D3">
        <w:rPr>
          <w:rFonts w:ascii="Titillium" w:eastAsia="Times New Roman" w:hAnsi="Titillium" w:cs="Times New Roman"/>
          <w:b/>
          <w:kern w:val="2"/>
          <w:sz w:val="24"/>
          <w:szCs w:val="24"/>
          <w:u w:val="single"/>
          <w:lang w:eastAsia="zh-CN"/>
        </w:rPr>
        <w:t>SOCIETÀ</w:t>
      </w:r>
      <w:r w:rsidR="00BF4232" w:rsidRPr="006D08D3">
        <w:rPr>
          <w:rFonts w:ascii="Titillium" w:eastAsia="Times New Roman" w:hAnsi="Titillium" w:cs="Times New Roman"/>
          <w:b/>
          <w:kern w:val="2"/>
          <w:sz w:val="24"/>
          <w:szCs w:val="24"/>
          <w:lang w:eastAsia="zh-CN"/>
        </w:rPr>
        <w:t xml:space="preserve"> </w:t>
      </w:r>
      <w:r w:rsidRPr="006D08D3">
        <w:rPr>
          <w:rFonts w:ascii="Titillium" w:eastAsia="Times New Roman" w:hAnsi="Titillium" w:cs="Times New Roman"/>
          <w:b/>
          <w:kern w:val="2"/>
          <w:sz w:val="24"/>
          <w:szCs w:val="24"/>
          <w:u w:val="single"/>
          <w:lang w:eastAsia="zh-CN"/>
        </w:rPr>
        <w:t>COMPONENTE RAGGRUPPAMENTO/CONSORZIO STABILE</w:t>
      </w:r>
    </w:p>
    <w:p w14:paraId="6154F326" w14:textId="77777777" w:rsidR="006D2F96" w:rsidRPr="006D08D3" w:rsidRDefault="006D2F96" w:rsidP="006D2F96">
      <w:pPr>
        <w:widowControl w:val="0"/>
        <w:suppressAutoHyphens w:val="0"/>
        <w:autoSpaceDE w:val="0"/>
        <w:autoSpaceDN w:val="0"/>
        <w:spacing w:before="8" w:after="0" w:line="240" w:lineRule="auto"/>
        <w:rPr>
          <w:rFonts w:ascii="Titillium" w:eastAsia="Garamond" w:hAnsi="Titillium" w:cs="Times New Roman"/>
          <w:b/>
          <w:sz w:val="24"/>
          <w:szCs w:val="24"/>
          <w:lang w:eastAsia="it-IT" w:bidi="it-IT"/>
        </w:rPr>
      </w:pPr>
    </w:p>
    <w:tbl>
      <w:tblPr>
        <w:tblStyle w:val="TableNormal"/>
        <w:tblW w:w="9842"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1559"/>
        <w:gridCol w:w="1417"/>
        <w:gridCol w:w="2977"/>
        <w:gridCol w:w="567"/>
        <w:gridCol w:w="758"/>
      </w:tblGrid>
      <w:tr w:rsidR="006D08D3" w:rsidRPr="006D08D3" w14:paraId="09506D91" w14:textId="77777777" w:rsidTr="00360034">
        <w:trPr>
          <w:trHeight w:val="657"/>
        </w:trPr>
        <w:tc>
          <w:tcPr>
            <w:tcW w:w="2564" w:type="dxa"/>
          </w:tcPr>
          <w:p w14:paraId="1300EB39" w14:textId="77777777" w:rsidR="006D2F96" w:rsidRPr="006D08D3" w:rsidRDefault="006D2F96" w:rsidP="005D7E7F">
            <w:pPr>
              <w:spacing w:before="216" w:after="0" w:line="240" w:lineRule="auto"/>
              <w:ind w:left="71"/>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DENOMINAZIONE</w:t>
            </w:r>
          </w:p>
        </w:tc>
        <w:tc>
          <w:tcPr>
            <w:tcW w:w="7278" w:type="dxa"/>
            <w:gridSpan w:val="5"/>
          </w:tcPr>
          <w:p w14:paraId="254CAB32"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r w:rsidR="006D08D3" w:rsidRPr="006D08D3" w14:paraId="30ACFA8C" w14:textId="77777777" w:rsidTr="00360034">
        <w:trPr>
          <w:trHeight w:val="659"/>
        </w:trPr>
        <w:tc>
          <w:tcPr>
            <w:tcW w:w="2564" w:type="dxa"/>
          </w:tcPr>
          <w:p w14:paraId="6D880354" w14:textId="77777777" w:rsidR="006D2F96" w:rsidRPr="006D08D3" w:rsidRDefault="006D2F96" w:rsidP="005D7E7F">
            <w:pPr>
              <w:spacing w:before="4" w:after="0" w:line="240" w:lineRule="auto"/>
              <w:ind w:left="71"/>
              <w:rPr>
                <w:rFonts w:ascii="Titillium" w:eastAsia="Garamond" w:hAnsi="Titillium" w:cs="Times New Roman"/>
                <w:b/>
                <w:sz w:val="24"/>
                <w:szCs w:val="24"/>
                <w:lang w:eastAsia="it-IT" w:bidi="it-IT"/>
              </w:rPr>
            </w:pPr>
          </w:p>
          <w:p w14:paraId="15F49B70" w14:textId="77777777" w:rsidR="006D2F96" w:rsidRPr="006D08D3" w:rsidRDefault="006D2F96" w:rsidP="005D7E7F">
            <w:pPr>
              <w:spacing w:after="0" w:line="240" w:lineRule="auto"/>
              <w:ind w:left="71"/>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CODICE FISCALE</w:t>
            </w:r>
          </w:p>
        </w:tc>
        <w:tc>
          <w:tcPr>
            <w:tcW w:w="2976" w:type="dxa"/>
            <w:gridSpan w:val="2"/>
          </w:tcPr>
          <w:p w14:paraId="63FBDD25"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2977" w:type="dxa"/>
          </w:tcPr>
          <w:p w14:paraId="505FBCE4" w14:textId="77777777" w:rsidR="006D2F96" w:rsidRPr="006D08D3" w:rsidRDefault="006D2F96" w:rsidP="006D2F96">
            <w:pPr>
              <w:spacing w:before="4" w:after="0" w:line="240" w:lineRule="auto"/>
              <w:rPr>
                <w:rFonts w:ascii="Titillium" w:eastAsia="Garamond" w:hAnsi="Titillium" w:cs="Times New Roman"/>
                <w:b/>
                <w:sz w:val="24"/>
                <w:szCs w:val="24"/>
                <w:lang w:eastAsia="it-IT" w:bidi="it-IT"/>
              </w:rPr>
            </w:pPr>
          </w:p>
          <w:p w14:paraId="03DE589D" w14:textId="77777777" w:rsidR="006D2F96" w:rsidRPr="006D08D3" w:rsidRDefault="006D2F96" w:rsidP="006D2F96">
            <w:pPr>
              <w:spacing w:after="0" w:line="240" w:lineRule="auto"/>
              <w:ind w:left="69"/>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PARTITA IVA</w:t>
            </w:r>
          </w:p>
        </w:tc>
        <w:tc>
          <w:tcPr>
            <w:tcW w:w="1325" w:type="dxa"/>
            <w:gridSpan w:val="2"/>
          </w:tcPr>
          <w:p w14:paraId="03FA3417"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r w:rsidR="006D08D3" w:rsidRPr="006D08D3" w14:paraId="22064F6B" w14:textId="77777777" w:rsidTr="00360034">
        <w:trPr>
          <w:trHeight w:val="516"/>
        </w:trPr>
        <w:tc>
          <w:tcPr>
            <w:tcW w:w="2564" w:type="dxa"/>
          </w:tcPr>
          <w:p w14:paraId="77149C6E" w14:textId="26FD3C32" w:rsidR="006D2F96" w:rsidRPr="006D08D3" w:rsidRDefault="00360034" w:rsidP="005D7E7F">
            <w:pPr>
              <w:spacing w:before="84" w:after="0"/>
              <w:ind w:left="71"/>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SEDE DELL’ATIVITÀ</w:t>
            </w:r>
          </w:p>
        </w:tc>
        <w:tc>
          <w:tcPr>
            <w:tcW w:w="1559" w:type="dxa"/>
          </w:tcPr>
          <w:p w14:paraId="6CC2246A"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1417" w:type="dxa"/>
          </w:tcPr>
          <w:p w14:paraId="51854943" w14:textId="77777777" w:rsidR="006D2F96" w:rsidRPr="006D08D3" w:rsidRDefault="006D2F96" w:rsidP="006D2F96">
            <w:pPr>
              <w:spacing w:after="0" w:line="240" w:lineRule="auto"/>
              <w:ind w:left="70"/>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VIA/P.ZZA</w:t>
            </w:r>
          </w:p>
        </w:tc>
        <w:tc>
          <w:tcPr>
            <w:tcW w:w="2977" w:type="dxa"/>
          </w:tcPr>
          <w:p w14:paraId="0158741F"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567" w:type="dxa"/>
          </w:tcPr>
          <w:p w14:paraId="6D607C07" w14:textId="77777777" w:rsidR="006D2F96" w:rsidRPr="006D08D3" w:rsidRDefault="006D2F96" w:rsidP="006D2F96">
            <w:pPr>
              <w:spacing w:after="0" w:line="240" w:lineRule="auto"/>
              <w:ind w:left="66"/>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N.</w:t>
            </w:r>
          </w:p>
        </w:tc>
        <w:tc>
          <w:tcPr>
            <w:tcW w:w="758" w:type="dxa"/>
          </w:tcPr>
          <w:p w14:paraId="29830291"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r w:rsidR="006D08D3" w:rsidRPr="006D08D3" w14:paraId="6FB1DF33" w14:textId="77777777" w:rsidTr="00360034">
        <w:trPr>
          <w:trHeight w:val="657"/>
        </w:trPr>
        <w:tc>
          <w:tcPr>
            <w:tcW w:w="2564" w:type="dxa"/>
          </w:tcPr>
          <w:p w14:paraId="67216E12" w14:textId="77777777" w:rsidR="006D2F96" w:rsidRPr="006D08D3" w:rsidRDefault="006D2F96" w:rsidP="005D7E7F">
            <w:pPr>
              <w:spacing w:before="216" w:after="0" w:line="240" w:lineRule="auto"/>
              <w:ind w:left="71"/>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TELEFONO</w:t>
            </w:r>
          </w:p>
        </w:tc>
        <w:tc>
          <w:tcPr>
            <w:tcW w:w="1559" w:type="dxa"/>
          </w:tcPr>
          <w:p w14:paraId="08889D35"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1417" w:type="dxa"/>
          </w:tcPr>
          <w:p w14:paraId="7C03A69C" w14:textId="77777777" w:rsidR="006D2F96" w:rsidRPr="006D08D3" w:rsidRDefault="006D2F96" w:rsidP="006D2F96">
            <w:pPr>
              <w:spacing w:before="216" w:after="0" w:line="240" w:lineRule="auto"/>
              <w:ind w:left="70"/>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CELL.</w:t>
            </w:r>
          </w:p>
        </w:tc>
        <w:tc>
          <w:tcPr>
            <w:tcW w:w="2977" w:type="dxa"/>
          </w:tcPr>
          <w:p w14:paraId="331B9CE4"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567" w:type="dxa"/>
          </w:tcPr>
          <w:p w14:paraId="455EB829"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758" w:type="dxa"/>
          </w:tcPr>
          <w:p w14:paraId="5DCBD4DC"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r w:rsidR="006D08D3" w:rsidRPr="006D08D3" w14:paraId="72B516B7" w14:textId="77777777" w:rsidTr="00360034">
        <w:trPr>
          <w:trHeight w:val="661"/>
        </w:trPr>
        <w:tc>
          <w:tcPr>
            <w:tcW w:w="2564" w:type="dxa"/>
          </w:tcPr>
          <w:p w14:paraId="15CC9B38" w14:textId="77777777" w:rsidR="006D2F96" w:rsidRPr="006D08D3" w:rsidRDefault="006D2F96" w:rsidP="005D7E7F">
            <w:pPr>
              <w:spacing w:before="4" w:after="0" w:line="240" w:lineRule="auto"/>
              <w:ind w:left="71"/>
              <w:rPr>
                <w:rFonts w:ascii="Titillium" w:eastAsia="Garamond" w:hAnsi="Titillium" w:cs="Times New Roman"/>
                <w:b/>
                <w:sz w:val="24"/>
                <w:szCs w:val="24"/>
                <w:lang w:eastAsia="it-IT" w:bidi="it-IT"/>
              </w:rPr>
            </w:pPr>
          </w:p>
          <w:p w14:paraId="656B7833" w14:textId="77777777" w:rsidR="006D2F96" w:rsidRPr="006D08D3" w:rsidRDefault="006D2F96" w:rsidP="005D7E7F">
            <w:pPr>
              <w:spacing w:after="0" w:line="240" w:lineRule="auto"/>
              <w:ind w:left="71"/>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FAX</w:t>
            </w:r>
          </w:p>
        </w:tc>
        <w:tc>
          <w:tcPr>
            <w:tcW w:w="1559" w:type="dxa"/>
          </w:tcPr>
          <w:p w14:paraId="66EF39F5"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1417" w:type="dxa"/>
          </w:tcPr>
          <w:p w14:paraId="028F4865" w14:textId="77777777" w:rsidR="006D2F96" w:rsidRPr="006D08D3" w:rsidRDefault="006D2F96" w:rsidP="006D2F96">
            <w:pPr>
              <w:spacing w:before="4" w:after="0" w:line="240" w:lineRule="auto"/>
              <w:rPr>
                <w:rFonts w:ascii="Titillium" w:eastAsia="Garamond" w:hAnsi="Titillium" w:cs="Times New Roman"/>
                <w:b/>
                <w:sz w:val="24"/>
                <w:szCs w:val="24"/>
                <w:lang w:eastAsia="it-IT" w:bidi="it-IT"/>
              </w:rPr>
            </w:pPr>
          </w:p>
          <w:p w14:paraId="4DD8FCBE" w14:textId="77777777" w:rsidR="006D2F96" w:rsidRPr="006D08D3" w:rsidRDefault="006D2F96" w:rsidP="006D2F96">
            <w:pPr>
              <w:spacing w:after="0" w:line="240" w:lineRule="auto"/>
              <w:ind w:left="70"/>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E-MAIL</w:t>
            </w:r>
          </w:p>
        </w:tc>
        <w:tc>
          <w:tcPr>
            <w:tcW w:w="4302" w:type="dxa"/>
            <w:gridSpan w:val="3"/>
          </w:tcPr>
          <w:p w14:paraId="1864EBC1"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r w:rsidR="006D2F96" w:rsidRPr="006D08D3" w14:paraId="0B0E0DD8" w14:textId="77777777" w:rsidTr="00360034">
        <w:trPr>
          <w:trHeight w:val="657"/>
        </w:trPr>
        <w:tc>
          <w:tcPr>
            <w:tcW w:w="2564" w:type="dxa"/>
          </w:tcPr>
          <w:p w14:paraId="28354EE3" w14:textId="77777777" w:rsidR="006D2F96" w:rsidRPr="006D08D3" w:rsidRDefault="006D2F96" w:rsidP="00360034">
            <w:pPr>
              <w:spacing w:before="216" w:after="0" w:line="240" w:lineRule="auto"/>
              <w:ind w:left="126"/>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P.E.C.</w:t>
            </w:r>
          </w:p>
        </w:tc>
        <w:tc>
          <w:tcPr>
            <w:tcW w:w="7278" w:type="dxa"/>
            <w:gridSpan w:val="5"/>
          </w:tcPr>
          <w:p w14:paraId="20201D3A"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bl>
    <w:p w14:paraId="3535CDCB" w14:textId="77777777" w:rsidR="006D2F96" w:rsidRPr="006D08D3" w:rsidRDefault="006D2F96" w:rsidP="006D2F96">
      <w:pPr>
        <w:spacing w:after="0" w:line="100" w:lineRule="atLeast"/>
        <w:rPr>
          <w:rFonts w:ascii="Titillium" w:eastAsia="Times New Roman" w:hAnsi="Titillium" w:cs="Times New Roman"/>
          <w:kern w:val="2"/>
          <w:sz w:val="24"/>
          <w:szCs w:val="24"/>
          <w:lang w:eastAsia="zh-CN"/>
        </w:rPr>
      </w:pPr>
    </w:p>
    <w:p w14:paraId="6C24B2AB" w14:textId="77777777" w:rsidR="006D2F96" w:rsidRPr="006D08D3" w:rsidRDefault="006D2F96" w:rsidP="006D2F96">
      <w:pPr>
        <w:spacing w:after="0" w:line="100" w:lineRule="atLeast"/>
        <w:rPr>
          <w:rFonts w:ascii="Titillium" w:eastAsia="Times New Roman" w:hAnsi="Titillium" w:cs="Times New Roman"/>
          <w:kern w:val="2"/>
          <w:sz w:val="24"/>
          <w:szCs w:val="24"/>
          <w:lang w:eastAsia="zh-CN"/>
        </w:rPr>
      </w:pPr>
    </w:p>
    <w:p w14:paraId="56E746BA" w14:textId="77777777" w:rsidR="006D2F96" w:rsidRPr="00E56B1F" w:rsidRDefault="006D2F96" w:rsidP="006D2F96">
      <w:pPr>
        <w:widowControl w:val="0"/>
        <w:suppressAutoHyphens w:val="0"/>
        <w:autoSpaceDE w:val="0"/>
        <w:autoSpaceDN w:val="0"/>
        <w:spacing w:before="101" w:after="0" w:line="240" w:lineRule="auto"/>
        <w:ind w:left="292"/>
        <w:jc w:val="both"/>
        <w:rPr>
          <w:rFonts w:ascii="Titillium" w:eastAsia="Garamond" w:hAnsi="Titillium" w:cs="Times New Roman"/>
          <w:b/>
          <w:bCs/>
          <w:sz w:val="24"/>
          <w:szCs w:val="24"/>
          <w:lang w:eastAsia="it-IT" w:bidi="it-IT"/>
        </w:rPr>
      </w:pPr>
      <w:r w:rsidRPr="00E56B1F">
        <w:rPr>
          <w:rFonts w:ascii="Titillium" w:eastAsia="Garamond" w:hAnsi="Titillium" w:cs="Times New Roman"/>
          <w:b/>
          <w:bCs/>
          <w:sz w:val="24"/>
          <w:szCs w:val="24"/>
          <w:lang w:eastAsia="it-IT" w:bidi="it-IT"/>
        </w:rPr>
        <w:t>LEGALE RAPPRESENTANTE:</w:t>
      </w:r>
    </w:p>
    <w:p w14:paraId="01912A1C" w14:textId="77777777" w:rsidR="006D2F96" w:rsidRPr="006D08D3" w:rsidRDefault="006D2F96" w:rsidP="006D2F96">
      <w:pPr>
        <w:widowControl w:val="0"/>
        <w:suppressAutoHyphens w:val="0"/>
        <w:autoSpaceDE w:val="0"/>
        <w:autoSpaceDN w:val="0"/>
        <w:spacing w:before="9" w:after="0" w:line="240" w:lineRule="auto"/>
        <w:rPr>
          <w:rFonts w:ascii="Titillium" w:eastAsia="Garamond" w:hAnsi="Titillium" w:cs="Times New Roman"/>
          <w:sz w:val="24"/>
          <w:szCs w:val="24"/>
          <w:lang w:eastAsia="it-IT" w:bidi="it-IT"/>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8"/>
        <w:gridCol w:w="1549"/>
        <w:gridCol w:w="1388"/>
        <w:gridCol w:w="2835"/>
        <w:gridCol w:w="739"/>
        <w:gridCol w:w="739"/>
      </w:tblGrid>
      <w:tr w:rsidR="006D08D3" w:rsidRPr="006D08D3" w14:paraId="72833F1D" w14:textId="77777777" w:rsidTr="00D263F3">
        <w:trPr>
          <w:trHeight w:val="590"/>
        </w:trPr>
        <w:tc>
          <w:tcPr>
            <w:tcW w:w="2588" w:type="dxa"/>
          </w:tcPr>
          <w:p w14:paraId="39093429" w14:textId="77777777" w:rsidR="006D2F96" w:rsidRPr="006D08D3" w:rsidRDefault="006D2F96" w:rsidP="006D2F96">
            <w:pPr>
              <w:spacing w:before="182" w:after="0" w:line="240" w:lineRule="auto"/>
              <w:ind w:left="71"/>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COGNOME</w:t>
            </w:r>
          </w:p>
        </w:tc>
        <w:tc>
          <w:tcPr>
            <w:tcW w:w="2937" w:type="dxa"/>
            <w:gridSpan w:val="2"/>
          </w:tcPr>
          <w:p w14:paraId="3122E762"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2835" w:type="dxa"/>
          </w:tcPr>
          <w:p w14:paraId="23135B6B" w14:textId="77777777" w:rsidR="006D2F96" w:rsidRPr="006D08D3" w:rsidRDefault="006D2F96" w:rsidP="006D2F96">
            <w:pPr>
              <w:spacing w:before="182" w:after="0" w:line="240" w:lineRule="auto"/>
              <w:ind w:left="68"/>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NOME</w:t>
            </w:r>
          </w:p>
        </w:tc>
        <w:tc>
          <w:tcPr>
            <w:tcW w:w="1478" w:type="dxa"/>
            <w:gridSpan w:val="2"/>
          </w:tcPr>
          <w:p w14:paraId="38A6CFEB"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r w:rsidR="006D08D3" w:rsidRPr="006D08D3" w14:paraId="251C9DC5" w14:textId="77777777" w:rsidTr="00D263F3">
        <w:trPr>
          <w:trHeight w:val="659"/>
        </w:trPr>
        <w:tc>
          <w:tcPr>
            <w:tcW w:w="2588" w:type="dxa"/>
          </w:tcPr>
          <w:p w14:paraId="30192616" w14:textId="77777777" w:rsidR="006D2F96" w:rsidRPr="006D08D3" w:rsidRDefault="006D2F96" w:rsidP="006D2F96">
            <w:pPr>
              <w:spacing w:before="215" w:after="0" w:line="240" w:lineRule="auto"/>
              <w:ind w:left="126"/>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NATO A</w:t>
            </w:r>
          </w:p>
        </w:tc>
        <w:tc>
          <w:tcPr>
            <w:tcW w:w="2937" w:type="dxa"/>
            <w:gridSpan w:val="2"/>
          </w:tcPr>
          <w:p w14:paraId="4FD6D8DB"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2835" w:type="dxa"/>
          </w:tcPr>
          <w:p w14:paraId="004A329D" w14:textId="77777777" w:rsidR="006D2F96" w:rsidRPr="006D08D3" w:rsidRDefault="006D2F96" w:rsidP="006D2F96">
            <w:pPr>
              <w:spacing w:before="215" w:after="0" w:line="240" w:lineRule="auto"/>
              <w:ind w:left="68"/>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IL</w:t>
            </w:r>
          </w:p>
        </w:tc>
        <w:tc>
          <w:tcPr>
            <w:tcW w:w="1478" w:type="dxa"/>
            <w:gridSpan w:val="2"/>
          </w:tcPr>
          <w:p w14:paraId="39845779"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r w:rsidR="006D08D3" w:rsidRPr="006D08D3" w14:paraId="48013503" w14:textId="77777777" w:rsidTr="00D263F3">
        <w:trPr>
          <w:trHeight w:val="657"/>
        </w:trPr>
        <w:tc>
          <w:tcPr>
            <w:tcW w:w="2588" w:type="dxa"/>
          </w:tcPr>
          <w:p w14:paraId="55DD4424" w14:textId="77777777" w:rsidR="006D2F96" w:rsidRPr="006D08D3" w:rsidRDefault="006D2F96" w:rsidP="006D2F96">
            <w:pPr>
              <w:spacing w:before="216" w:after="0" w:line="240" w:lineRule="auto"/>
              <w:ind w:left="71"/>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lastRenderedPageBreak/>
              <w:t>CODICE FISCALE</w:t>
            </w:r>
          </w:p>
        </w:tc>
        <w:tc>
          <w:tcPr>
            <w:tcW w:w="2937" w:type="dxa"/>
            <w:gridSpan w:val="2"/>
          </w:tcPr>
          <w:p w14:paraId="248BEE0C"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2835" w:type="dxa"/>
          </w:tcPr>
          <w:p w14:paraId="27381B73" w14:textId="77777777" w:rsidR="006D2F96" w:rsidRPr="006D08D3" w:rsidRDefault="006D2F96" w:rsidP="006D2F96">
            <w:pPr>
              <w:spacing w:before="216" w:after="0" w:line="240" w:lineRule="auto"/>
              <w:ind w:left="68"/>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PARTITA IVA</w:t>
            </w:r>
          </w:p>
        </w:tc>
        <w:tc>
          <w:tcPr>
            <w:tcW w:w="1478" w:type="dxa"/>
            <w:gridSpan w:val="2"/>
          </w:tcPr>
          <w:p w14:paraId="2E81E37E"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r w:rsidR="006D08D3" w:rsidRPr="006D08D3" w14:paraId="70282B1C" w14:textId="77777777" w:rsidTr="00D263F3">
        <w:trPr>
          <w:trHeight w:val="659"/>
        </w:trPr>
        <w:tc>
          <w:tcPr>
            <w:tcW w:w="2588" w:type="dxa"/>
          </w:tcPr>
          <w:p w14:paraId="715B7E91" w14:textId="77777777" w:rsidR="006D2F96" w:rsidRPr="006D08D3" w:rsidRDefault="006D2F96" w:rsidP="006D2F96">
            <w:pPr>
              <w:spacing w:before="4" w:after="0" w:line="240" w:lineRule="auto"/>
              <w:rPr>
                <w:rFonts w:ascii="Titillium" w:eastAsia="Garamond" w:hAnsi="Titillium" w:cs="Times New Roman"/>
                <w:sz w:val="24"/>
                <w:szCs w:val="24"/>
                <w:lang w:eastAsia="it-IT" w:bidi="it-IT"/>
              </w:rPr>
            </w:pPr>
          </w:p>
          <w:p w14:paraId="5E136FA5" w14:textId="77777777" w:rsidR="006D2F96" w:rsidRPr="006D08D3" w:rsidRDefault="006D2F96" w:rsidP="006D2F96">
            <w:pPr>
              <w:spacing w:after="0" w:line="240" w:lineRule="auto"/>
              <w:ind w:left="71"/>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RESIDENTE A</w:t>
            </w:r>
          </w:p>
        </w:tc>
        <w:tc>
          <w:tcPr>
            <w:tcW w:w="1549" w:type="dxa"/>
          </w:tcPr>
          <w:p w14:paraId="2AAEE73B"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1388" w:type="dxa"/>
          </w:tcPr>
          <w:p w14:paraId="12E9978E" w14:textId="77777777" w:rsidR="006D2F96" w:rsidRPr="006D08D3" w:rsidRDefault="006D2F96" w:rsidP="006D2F96">
            <w:pPr>
              <w:spacing w:before="4" w:after="0" w:line="240" w:lineRule="auto"/>
              <w:rPr>
                <w:rFonts w:ascii="Titillium" w:eastAsia="Garamond" w:hAnsi="Titillium" w:cs="Times New Roman"/>
                <w:sz w:val="24"/>
                <w:szCs w:val="24"/>
                <w:lang w:eastAsia="it-IT" w:bidi="it-IT"/>
              </w:rPr>
            </w:pPr>
          </w:p>
          <w:p w14:paraId="2667E340" w14:textId="77777777" w:rsidR="006D2F96" w:rsidRPr="006D08D3" w:rsidRDefault="006D2F96" w:rsidP="006D2F96">
            <w:pPr>
              <w:spacing w:after="0" w:line="240" w:lineRule="auto"/>
              <w:ind w:left="71"/>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VIA/P.ZZA</w:t>
            </w:r>
          </w:p>
        </w:tc>
        <w:tc>
          <w:tcPr>
            <w:tcW w:w="2835" w:type="dxa"/>
          </w:tcPr>
          <w:p w14:paraId="7A85DEB8"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739" w:type="dxa"/>
          </w:tcPr>
          <w:p w14:paraId="7CBE3C31" w14:textId="77777777" w:rsidR="006D2F96" w:rsidRPr="006D08D3" w:rsidRDefault="006D2F96" w:rsidP="006D2F96">
            <w:pPr>
              <w:spacing w:before="4" w:after="0" w:line="240" w:lineRule="auto"/>
              <w:rPr>
                <w:rFonts w:ascii="Titillium" w:eastAsia="Garamond" w:hAnsi="Titillium" w:cs="Times New Roman"/>
                <w:sz w:val="24"/>
                <w:szCs w:val="24"/>
                <w:lang w:eastAsia="it-IT" w:bidi="it-IT"/>
              </w:rPr>
            </w:pPr>
          </w:p>
          <w:p w14:paraId="29180DAD" w14:textId="77777777" w:rsidR="006D2F96" w:rsidRPr="006D08D3" w:rsidRDefault="006D2F96" w:rsidP="006D2F96">
            <w:pPr>
              <w:spacing w:after="0" w:line="240" w:lineRule="auto"/>
              <w:ind w:left="68"/>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N.</w:t>
            </w:r>
          </w:p>
        </w:tc>
        <w:tc>
          <w:tcPr>
            <w:tcW w:w="739" w:type="dxa"/>
          </w:tcPr>
          <w:p w14:paraId="1AD172A7"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r w:rsidR="006D08D3" w:rsidRPr="006D08D3" w14:paraId="7CFAA444" w14:textId="77777777" w:rsidTr="00D263F3">
        <w:trPr>
          <w:trHeight w:val="659"/>
        </w:trPr>
        <w:tc>
          <w:tcPr>
            <w:tcW w:w="2588" w:type="dxa"/>
          </w:tcPr>
          <w:p w14:paraId="500AC516" w14:textId="7C3EDEA9" w:rsidR="006D2F96" w:rsidRPr="006D08D3" w:rsidRDefault="00D72090" w:rsidP="006D2F96">
            <w:pPr>
              <w:spacing w:before="216" w:after="0" w:line="240" w:lineRule="auto"/>
              <w:ind w:left="71"/>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SEDE DELL’ATTIVIT</w:t>
            </w:r>
            <w:r>
              <w:rPr>
                <w:rFonts w:ascii="Titillium" w:eastAsia="Garamond" w:hAnsi="Titillium" w:cs="Times New Roman"/>
                <w:b/>
                <w:sz w:val="24"/>
                <w:szCs w:val="24"/>
                <w:lang w:eastAsia="it-IT" w:bidi="it-IT"/>
              </w:rPr>
              <w:t>À</w:t>
            </w:r>
          </w:p>
        </w:tc>
        <w:tc>
          <w:tcPr>
            <w:tcW w:w="1549" w:type="dxa"/>
          </w:tcPr>
          <w:p w14:paraId="4837B6D5"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1388" w:type="dxa"/>
          </w:tcPr>
          <w:p w14:paraId="1C6DDB0E" w14:textId="77777777" w:rsidR="006D2F96" w:rsidRPr="006D08D3" w:rsidRDefault="006D2F96" w:rsidP="006D2F96">
            <w:pPr>
              <w:spacing w:before="216" w:after="0" w:line="240" w:lineRule="auto"/>
              <w:ind w:left="71"/>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VIA/P.ZZA</w:t>
            </w:r>
          </w:p>
        </w:tc>
        <w:tc>
          <w:tcPr>
            <w:tcW w:w="2835" w:type="dxa"/>
          </w:tcPr>
          <w:p w14:paraId="3D795B1D"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739" w:type="dxa"/>
          </w:tcPr>
          <w:p w14:paraId="73A935C2" w14:textId="77777777" w:rsidR="006D2F96" w:rsidRPr="006D08D3" w:rsidRDefault="006D2F96" w:rsidP="006D2F96">
            <w:pPr>
              <w:spacing w:before="216" w:after="0" w:line="240" w:lineRule="auto"/>
              <w:ind w:left="68"/>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N.</w:t>
            </w:r>
          </w:p>
        </w:tc>
        <w:tc>
          <w:tcPr>
            <w:tcW w:w="739" w:type="dxa"/>
          </w:tcPr>
          <w:p w14:paraId="3D804598"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r w:rsidR="006D08D3" w:rsidRPr="006D08D3" w14:paraId="0A144615" w14:textId="77777777" w:rsidTr="00D263F3">
        <w:trPr>
          <w:trHeight w:val="657"/>
        </w:trPr>
        <w:tc>
          <w:tcPr>
            <w:tcW w:w="2588" w:type="dxa"/>
          </w:tcPr>
          <w:p w14:paraId="367CD2EB" w14:textId="77777777" w:rsidR="006D2F96" w:rsidRPr="006D08D3" w:rsidRDefault="006D2F96" w:rsidP="006D2F96">
            <w:pPr>
              <w:spacing w:before="216" w:after="0" w:line="240" w:lineRule="auto"/>
              <w:ind w:left="69"/>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TELEFONO</w:t>
            </w:r>
          </w:p>
        </w:tc>
        <w:tc>
          <w:tcPr>
            <w:tcW w:w="1549" w:type="dxa"/>
          </w:tcPr>
          <w:p w14:paraId="6DB451EB"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1388" w:type="dxa"/>
          </w:tcPr>
          <w:p w14:paraId="39B78853" w14:textId="77777777" w:rsidR="006D2F96" w:rsidRPr="006D08D3" w:rsidRDefault="006D2F96" w:rsidP="006D2F96">
            <w:pPr>
              <w:spacing w:before="216" w:after="0" w:line="240" w:lineRule="auto"/>
              <w:ind w:left="71"/>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CELL.</w:t>
            </w:r>
          </w:p>
        </w:tc>
        <w:tc>
          <w:tcPr>
            <w:tcW w:w="2835" w:type="dxa"/>
          </w:tcPr>
          <w:p w14:paraId="50F5BDFB"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739" w:type="dxa"/>
          </w:tcPr>
          <w:p w14:paraId="7E861A40"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739" w:type="dxa"/>
          </w:tcPr>
          <w:p w14:paraId="79AA01CE"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r w:rsidR="006D08D3" w:rsidRPr="006D08D3" w14:paraId="5322BF3E" w14:textId="77777777" w:rsidTr="00D263F3">
        <w:trPr>
          <w:trHeight w:val="659"/>
        </w:trPr>
        <w:tc>
          <w:tcPr>
            <w:tcW w:w="2588" w:type="dxa"/>
          </w:tcPr>
          <w:p w14:paraId="46D14C0D" w14:textId="77777777" w:rsidR="006D2F96" w:rsidRPr="006D08D3" w:rsidRDefault="006D2F96" w:rsidP="006D2F96">
            <w:pPr>
              <w:spacing w:before="216" w:after="0" w:line="240" w:lineRule="auto"/>
              <w:ind w:left="69"/>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FAX</w:t>
            </w:r>
          </w:p>
        </w:tc>
        <w:tc>
          <w:tcPr>
            <w:tcW w:w="1549" w:type="dxa"/>
          </w:tcPr>
          <w:p w14:paraId="665F5FF1"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1388" w:type="dxa"/>
          </w:tcPr>
          <w:p w14:paraId="73F09CDB" w14:textId="77777777" w:rsidR="006D2F96" w:rsidRPr="006D08D3" w:rsidRDefault="006D2F96" w:rsidP="006D2F96">
            <w:pPr>
              <w:spacing w:before="216" w:after="0" w:line="240" w:lineRule="auto"/>
              <w:ind w:left="71"/>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E-MAIL</w:t>
            </w:r>
          </w:p>
        </w:tc>
        <w:tc>
          <w:tcPr>
            <w:tcW w:w="4313" w:type="dxa"/>
            <w:gridSpan w:val="3"/>
          </w:tcPr>
          <w:p w14:paraId="70BE6482"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r w:rsidR="006D08D3" w:rsidRPr="006D08D3" w14:paraId="6D75F6FD" w14:textId="77777777" w:rsidTr="00D263F3">
        <w:trPr>
          <w:trHeight w:val="657"/>
        </w:trPr>
        <w:tc>
          <w:tcPr>
            <w:tcW w:w="2588" w:type="dxa"/>
          </w:tcPr>
          <w:p w14:paraId="770F9CA4" w14:textId="77777777" w:rsidR="006D2F96" w:rsidRPr="006D08D3" w:rsidRDefault="006D2F96" w:rsidP="006D2F96">
            <w:pPr>
              <w:spacing w:before="215" w:after="0" w:line="240" w:lineRule="auto"/>
              <w:ind w:left="71"/>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P.E.C.</w:t>
            </w:r>
          </w:p>
        </w:tc>
        <w:tc>
          <w:tcPr>
            <w:tcW w:w="7250" w:type="dxa"/>
            <w:gridSpan w:val="5"/>
          </w:tcPr>
          <w:p w14:paraId="2CF927BB"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r w:rsidR="006D08D3" w:rsidRPr="006D08D3" w14:paraId="71DAC5A6" w14:textId="77777777" w:rsidTr="00D263F3">
        <w:trPr>
          <w:trHeight w:val="660"/>
        </w:trPr>
        <w:tc>
          <w:tcPr>
            <w:tcW w:w="2588" w:type="dxa"/>
          </w:tcPr>
          <w:p w14:paraId="619141BE" w14:textId="77777777" w:rsidR="006D2F96" w:rsidRPr="006D08D3" w:rsidRDefault="006D2F96" w:rsidP="006D2F96">
            <w:pPr>
              <w:spacing w:before="4" w:after="0" w:line="240" w:lineRule="auto"/>
              <w:rPr>
                <w:rFonts w:ascii="Titillium" w:eastAsia="Garamond" w:hAnsi="Titillium" w:cs="Times New Roman"/>
                <w:sz w:val="24"/>
                <w:szCs w:val="24"/>
                <w:lang w:eastAsia="it-IT" w:bidi="it-IT"/>
              </w:rPr>
            </w:pPr>
          </w:p>
          <w:p w14:paraId="1C93FD5A" w14:textId="77777777" w:rsidR="006D2F96" w:rsidRPr="006D08D3" w:rsidRDefault="006D2F96" w:rsidP="006D2F96">
            <w:pPr>
              <w:spacing w:before="1" w:after="0" w:line="240" w:lineRule="auto"/>
              <w:ind w:left="126"/>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TITOLO DI STUDIO</w:t>
            </w:r>
          </w:p>
        </w:tc>
        <w:tc>
          <w:tcPr>
            <w:tcW w:w="2937" w:type="dxa"/>
            <w:gridSpan w:val="2"/>
          </w:tcPr>
          <w:p w14:paraId="746B2BAD"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2835" w:type="dxa"/>
          </w:tcPr>
          <w:p w14:paraId="4E777EB6" w14:textId="77777777" w:rsidR="006D2F96" w:rsidRPr="006D08D3" w:rsidRDefault="006D2F96" w:rsidP="006D2F96">
            <w:pPr>
              <w:spacing w:before="4" w:after="0" w:line="240" w:lineRule="auto"/>
              <w:rPr>
                <w:rFonts w:ascii="Titillium" w:eastAsia="Garamond" w:hAnsi="Titillium" w:cs="Times New Roman"/>
                <w:sz w:val="24"/>
                <w:szCs w:val="24"/>
                <w:lang w:eastAsia="it-IT" w:bidi="it-IT"/>
              </w:rPr>
            </w:pPr>
          </w:p>
          <w:p w14:paraId="5944F77D" w14:textId="77777777" w:rsidR="006D2F96" w:rsidRPr="006D08D3" w:rsidRDefault="006D2F96" w:rsidP="006D2F96">
            <w:pPr>
              <w:spacing w:before="1" w:after="0" w:line="240" w:lineRule="auto"/>
              <w:ind w:left="68"/>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ANNO ABILITAZIONE</w:t>
            </w:r>
          </w:p>
        </w:tc>
        <w:tc>
          <w:tcPr>
            <w:tcW w:w="1478" w:type="dxa"/>
            <w:gridSpan w:val="2"/>
          </w:tcPr>
          <w:p w14:paraId="45D75B6A"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r w:rsidR="006D08D3" w:rsidRPr="006D08D3" w14:paraId="38439FAD" w14:textId="77777777" w:rsidTr="00D263F3">
        <w:trPr>
          <w:trHeight w:val="657"/>
        </w:trPr>
        <w:tc>
          <w:tcPr>
            <w:tcW w:w="2588" w:type="dxa"/>
          </w:tcPr>
          <w:p w14:paraId="70DD70D4" w14:textId="77777777" w:rsidR="006D2F96" w:rsidRPr="006D08D3" w:rsidRDefault="006D2F96" w:rsidP="006D2F96">
            <w:pPr>
              <w:spacing w:before="84" w:after="0"/>
              <w:ind w:left="71" w:right="257"/>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COLLEGIO/ORDINE DI</w:t>
            </w:r>
          </w:p>
        </w:tc>
        <w:tc>
          <w:tcPr>
            <w:tcW w:w="2937" w:type="dxa"/>
            <w:gridSpan w:val="2"/>
          </w:tcPr>
          <w:p w14:paraId="7A3E7B35"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2835" w:type="dxa"/>
          </w:tcPr>
          <w:p w14:paraId="4A09ACBF" w14:textId="77777777" w:rsidR="006D2F96" w:rsidRPr="006D08D3" w:rsidRDefault="006D2F96" w:rsidP="006D2F96">
            <w:pPr>
              <w:spacing w:before="216" w:after="0" w:line="240" w:lineRule="auto"/>
              <w:ind w:left="68"/>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PROVINCIA/REGIONE</w:t>
            </w:r>
          </w:p>
        </w:tc>
        <w:tc>
          <w:tcPr>
            <w:tcW w:w="1478" w:type="dxa"/>
            <w:gridSpan w:val="2"/>
          </w:tcPr>
          <w:p w14:paraId="7034E50A"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r w:rsidR="006D2F96" w:rsidRPr="006D08D3" w14:paraId="63F53252" w14:textId="77777777" w:rsidTr="00D263F3">
        <w:trPr>
          <w:trHeight w:val="659"/>
        </w:trPr>
        <w:tc>
          <w:tcPr>
            <w:tcW w:w="2588" w:type="dxa"/>
          </w:tcPr>
          <w:p w14:paraId="1551912F" w14:textId="77777777" w:rsidR="006D2F96" w:rsidRPr="006D08D3" w:rsidRDefault="006D2F96" w:rsidP="006D2F96">
            <w:pPr>
              <w:spacing w:before="4" w:after="0" w:line="240" w:lineRule="auto"/>
              <w:rPr>
                <w:rFonts w:ascii="Titillium" w:eastAsia="Garamond" w:hAnsi="Titillium" w:cs="Times New Roman"/>
                <w:sz w:val="24"/>
                <w:szCs w:val="24"/>
                <w:lang w:eastAsia="it-IT" w:bidi="it-IT"/>
              </w:rPr>
            </w:pPr>
          </w:p>
          <w:p w14:paraId="753B69AD" w14:textId="77777777" w:rsidR="006D2F96" w:rsidRPr="006D08D3" w:rsidRDefault="006D2F96" w:rsidP="006D2F96">
            <w:pPr>
              <w:spacing w:after="0" w:line="240" w:lineRule="auto"/>
              <w:ind w:left="126"/>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N. ISCRIZIONE</w:t>
            </w:r>
          </w:p>
        </w:tc>
        <w:tc>
          <w:tcPr>
            <w:tcW w:w="2937" w:type="dxa"/>
            <w:gridSpan w:val="2"/>
          </w:tcPr>
          <w:p w14:paraId="0351F522"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2835" w:type="dxa"/>
          </w:tcPr>
          <w:p w14:paraId="7A35C063" w14:textId="77777777" w:rsidR="006D2F96" w:rsidRPr="006D08D3" w:rsidRDefault="006D2F96" w:rsidP="006D2F96">
            <w:pPr>
              <w:spacing w:before="4" w:after="0" w:line="240" w:lineRule="auto"/>
              <w:rPr>
                <w:rFonts w:ascii="Titillium" w:eastAsia="Garamond" w:hAnsi="Titillium" w:cs="Times New Roman"/>
                <w:sz w:val="24"/>
                <w:szCs w:val="24"/>
                <w:lang w:eastAsia="it-IT" w:bidi="it-IT"/>
              </w:rPr>
            </w:pPr>
          </w:p>
          <w:p w14:paraId="7B228828" w14:textId="77777777" w:rsidR="006D2F96" w:rsidRPr="006D08D3" w:rsidRDefault="006D2F96" w:rsidP="006D2F96">
            <w:pPr>
              <w:spacing w:after="0" w:line="240" w:lineRule="auto"/>
              <w:ind w:left="68"/>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ANNO DI ISCRIZIONE</w:t>
            </w:r>
          </w:p>
        </w:tc>
        <w:tc>
          <w:tcPr>
            <w:tcW w:w="1478" w:type="dxa"/>
            <w:gridSpan w:val="2"/>
          </w:tcPr>
          <w:p w14:paraId="76CE508D"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bl>
    <w:p w14:paraId="509872CB" w14:textId="77777777" w:rsidR="006D2F96" w:rsidRPr="006D08D3" w:rsidRDefault="006D2F96" w:rsidP="006D2F96">
      <w:pPr>
        <w:widowControl w:val="0"/>
        <w:suppressAutoHyphens w:val="0"/>
        <w:autoSpaceDE w:val="0"/>
        <w:autoSpaceDN w:val="0"/>
        <w:spacing w:before="8" w:after="0" w:line="240" w:lineRule="auto"/>
        <w:rPr>
          <w:rFonts w:ascii="Titillium" w:eastAsia="Garamond" w:hAnsi="Titillium" w:cs="Times New Roman"/>
          <w:sz w:val="24"/>
          <w:szCs w:val="24"/>
          <w:lang w:eastAsia="it-IT" w:bidi="it-IT"/>
        </w:rPr>
      </w:pPr>
    </w:p>
    <w:p w14:paraId="0378AB05" w14:textId="5B6A88A1" w:rsidR="006D2F96" w:rsidRPr="006D08D3" w:rsidRDefault="006D2F96" w:rsidP="00D72090">
      <w:pPr>
        <w:widowControl w:val="0"/>
        <w:suppressAutoHyphens w:val="0"/>
        <w:autoSpaceDE w:val="0"/>
        <w:autoSpaceDN w:val="0"/>
        <w:spacing w:after="0" w:line="247" w:lineRule="auto"/>
        <w:ind w:left="232" w:right="-1" w:hanging="10"/>
        <w:jc w:val="both"/>
        <w:rPr>
          <w:rFonts w:ascii="Titillium" w:eastAsia="Garamond" w:hAnsi="Titillium" w:cs="Times New Roman"/>
          <w:sz w:val="24"/>
          <w:szCs w:val="24"/>
          <w:lang w:eastAsia="it-IT" w:bidi="it-IT"/>
        </w:rPr>
      </w:pPr>
      <w:r w:rsidRPr="00E56B1F">
        <w:rPr>
          <w:rFonts w:ascii="Titillium" w:eastAsia="Garamond" w:hAnsi="Titillium" w:cs="Times New Roman"/>
          <w:b/>
          <w:bCs/>
          <w:sz w:val="24"/>
          <w:szCs w:val="24"/>
          <w:u w:val="single"/>
          <w:lang w:eastAsia="it-IT" w:bidi="it-IT"/>
        </w:rPr>
        <w:t xml:space="preserve">ORGANIGRAMMA </w:t>
      </w:r>
      <w:r w:rsidRPr="006D08D3">
        <w:rPr>
          <w:rFonts w:ascii="Titillium" w:eastAsia="Garamond" w:hAnsi="Titillium" w:cs="Times New Roman"/>
          <w:sz w:val="24"/>
          <w:szCs w:val="24"/>
          <w:u w:val="single"/>
          <w:lang w:eastAsia="it-IT" w:bidi="it-IT"/>
        </w:rPr>
        <w:t>dei soggetti impiegati direttamente nelle funzioni tecniche e di controllo</w:t>
      </w:r>
      <w:r w:rsidR="00E56B1F">
        <w:rPr>
          <w:rFonts w:ascii="Titillium" w:eastAsia="Garamond" w:hAnsi="Titillium" w:cs="Times New Roman"/>
          <w:sz w:val="24"/>
          <w:szCs w:val="24"/>
          <w:u w:val="single"/>
          <w:lang w:eastAsia="it-IT" w:bidi="it-IT"/>
        </w:rPr>
        <w:t xml:space="preserve"> </w:t>
      </w:r>
      <w:r w:rsidRPr="006D08D3">
        <w:rPr>
          <w:rFonts w:ascii="Titillium" w:eastAsia="Garamond" w:hAnsi="Titillium" w:cs="Times New Roman"/>
          <w:sz w:val="24"/>
          <w:szCs w:val="24"/>
          <w:u w:val="single"/>
          <w:lang w:eastAsia="it-IT" w:bidi="it-IT"/>
        </w:rPr>
        <w:t>qualità</w:t>
      </w:r>
      <w:r w:rsidRPr="006D08D3">
        <w:rPr>
          <w:rFonts w:ascii="Titillium" w:eastAsia="Garamond" w:hAnsi="Titillium" w:cs="Times New Roman"/>
          <w:sz w:val="24"/>
          <w:szCs w:val="24"/>
          <w:lang w:eastAsia="it-IT" w:bidi="it-IT"/>
        </w:rPr>
        <w:t xml:space="preserve"> (</w:t>
      </w:r>
      <w:r w:rsidRPr="00F4126D">
        <w:rPr>
          <w:rFonts w:ascii="Titillium" w:eastAsia="Garamond" w:hAnsi="Titillium" w:cs="Times New Roman"/>
          <w:i/>
          <w:iCs/>
          <w:sz w:val="24"/>
          <w:szCs w:val="24"/>
          <w:lang w:eastAsia="it-IT" w:bidi="it-IT"/>
        </w:rPr>
        <w:t>indicare soci, amministratori, dipendenti, consulenti su base annua che abbiano fa</w:t>
      </w:r>
      <w:r w:rsidR="00E56B1F" w:rsidRPr="00F4126D">
        <w:rPr>
          <w:rFonts w:ascii="Titillium" w:eastAsia="Garamond" w:hAnsi="Titillium" w:cs="Times New Roman"/>
          <w:i/>
          <w:iCs/>
          <w:sz w:val="24"/>
          <w:szCs w:val="24"/>
          <w:lang w:eastAsia="it-IT" w:bidi="it-IT"/>
        </w:rPr>
        <w:t>tt</w:t>
      </w:r>
      <w:r w:rsidRPr="00F4126D">
        <w:rPr>
          <w:rFonts w:ascii="Titillium" w:eastAsia="Garamond" w:hAnsi="Titillium" w:cs="Times New Roman"/>
          <w:i/>
          <w:iCs/>
          <w:sz w:val="24"/>
          <w:szCs w:val="24"/>
          <w:lang w:eastAsia="it-IT" w:bidi="it-IT"/>
        </w:rPr>
        <w:t>urato nei confronti della società una quota superiore al cinquanta per cento del proprio fatturato annuo risultante dall'ultima dichiarazione IVA</w:t>
      </w:r>
      <w:r w:rsidRPr="006D08D3">
        <w:rPr>
          <w:rFonts w:ascii="Titillium" w:eastAsia="Garamond" w:hAnsi="Titillium" w:cs="Times New Roman"/>
          <w:sz w:val="24"/>
          <w:szCs w:val="24"/>
          <w:lang w:eastAsia="it-IT" w:bidi="it-IT"/>
        </w:rPr>
        <w:t>)</w:t>
      </w:r>
    </w:p>
    <w:p w14:paraId="4745870E" w14:textId="77777777" w:rsidR="006D2F96" w:rsidRPr="006D08D3" w:rsidRDefault="006D2F96" w:rsidP="006D2F96">
      <w:pPr>
        <w:widowControl w:val="0"/>
        <w:suppressAutoHyphens w:val="0"/>
        <w:autoSpaceDE w:val="0"/>
        <w:autoSpaceDN w:val="0"/>
        <w:spacing w:before="5" w:after="0" w:line="240" w:lineRule="auto"/>
        <w:rPr>
          <w:rFonts w:ascii="Titillium" w:eastAsia="Garamond" w:hAnsi="Titillium" w:cs="Times New Roman"/>
          <w:sz w:val="24"/>
          <w:szCs w:val="24"/>
          <w:lang w:eastAsia="it-IT" w:bidi="it-IT"/>
        </w:rPr>
      </w:pPr>
    </w:p>
    <w:tbl>
      <w:tblPr>
        <w:tblStyle w:val="TableNormal"/>
        <w:tblW w:w="955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3"/>
        <w:gridCol w:w="4636"/>
      </w:tblGrid>
      <w:tr w:rsidR="006D08D3" w:rsidRPr="006D08D3" w14:paraId="7E424478" w14:textId="77777777" w:rsidTr="003862DE">
        <w:trPr>
          <w:trHeight w:val="842"/>
        </w:trPr>
        <w:tc>
          <w:tcPr>
            <w:tcW w:w="4923" w:type="dxa"/>
          </w:tcPr>
          <w:p w14:paraId="515AEC51" w14:textId="77777777" w:rsidR="006D2F96" w:rsidRPr="006D08D3" w:rsidRDefault="006D2F96" w:rsidP="006D2F96">
            <w:pPr>
              <w:spacing w:before="3" w:after="0" w:line="240" w:lineRule="auto"/>
              <w:rPr>
                <w:rFonts w:ascii="Titillium" w:eastAsia="Garamond" w:hAnsi="Titillium" w:cs="Times New Roman"/>
                <w:sz w:val="24"/>
                <w:szCs w:val="24"/>
                <w:lang w:val="it-IT" w:eastAsia="it-IT" w:bidi="it-IT"/>
              </w:rPr>
            </w:pPr>
          </w:p>
          <w:p w14:paraId="2828BD2A" w14:textId="6947F291" w:rsidR="006D2F96" w:rsidRPr="006D08D3" w:rsidRDefault="006D2F96" w:rsidP="006D2F96">
            <w:pPr>
              <w:spacing w:before="1" w:after="0" w:line="240" w:lineRule="auto"/>
              <w:ind w:left="1475"/>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 xml:space="preserve">Nome e </w:t>
            </w:r>
            <w:proofErr w:type="spellStart"/>
            <w:r w:rsidRPr="006D08D3">
              <w:rPr>
                <w:rFonts w:ascii="Titillium" w:eastAsia="Garamond" w:hAnsi="Titillium" w:cs="Times New Roman"/>
                <w:b/>
                <w:sz w:val="24"/>
                <w:szCs w:val="24"/>
                <w:lang w:eastAsia="it-IT" w:bidi="it-IT"/>
              </w:rPr>
              <w:t>C</w:t>
            </w:r>
            <w:r w:rsidR="001D5F52" w:rsidRPr="006D08D3">
              <w:rPr>
                <w:rFonts w:ascii="Titillium" w:eastAsia="Garamond" w:hAnsi="Titillium" w:cs="Times New Roman"/>
                <w:b/>
                <w:sz w:val="24"/>
                <w:szCs w:val="24"/>
                <w:lang w:eastAsia="it-IT" w:bidi="it-IT"/>
              </w:rPr>
              <w:t>ognome</w:t>
            </w:r>
            <w:proofErr w:type="spellEnd"/>
            <w:r w:rsidR="001D5F52" w:rsidRPr="006D08D3">
              <w:rPr>
                <w:rFonts w:ascii="Titillium" w:eastAsia="Garamond" w:hAnsi="Titillium" w:cs="Times New Roman"/>
                <w:b/>
                <w:sz w:val="24"/>
                <w:szCs w:val="24"/>
                <w:lang w:eastAsia="it-IT" w:bidi="it-IT"/>
              </w:rPr>
              <w:t xml:space="preserve"> </w:t>
            </w:r>
          </w:p>
        </w:tc>
        <w:tc>
          <w:tcPr>
            <w:tcW w:w="4636" w:type="dxa"/>
          </w:tcPr>
          <w:p w14:paraId="3DEDB0A7" w14:textId="77777777" w:rsidR="006D2F96" w:rsidRPr="006D08D3" w:rsidRDefault="006D2F96" w:rsidP="006D2F96">
            <w:pPr>
              <w:spacing w:before="3" w:after="0" w:line="240" w:lineRule="auto"/>
              <w:rPr>
                <w:rFonts w:ascii="Titillium" w:eastAsia="Garamond" w:hAnsi="Titillium" w:cs="Times New Roman"/>
                <w:sz w:val="24"/>
                <w:szCs w:val="24"/>
                <w:lang w:eastAsia="it-IT" w:bidi="it-IT"/>
              </w:rPr>
            </w:pPr>
          </w:p>
          <w:p w14:paraId="629EB994" w14:textId="77777777" w:rsidR="006D2F96" w:rsidRPr="006D08D3" w:rsidRDefault="006D2F96" w:rsidP="006D2F96">
            <w:pPr>
              <w:spacing w:before="1" w:after="0" w:line="240" w:lineRule="auto"/>
              <w:ind w:left="487"/>
              <w:rPr>
                <w:rFonts w:ascii="Titillium" w:eastAsia="Garamond" w:hAnsi="Titillium" w:cs="Times New Roman"/>
                <w:b/>
                <w:sz w:val="24"/>
                <w:szCs w:val="24"/>
                <w:lang w:eastAsia="it-IT" w:bidi="it-IT"/>
              </w:rPr>
            </w:pPr>
            <w:proofErr w:type="spellStart"/>
            <w:r w:rsidRPr="006D08D3">
              <w:rPr>
                <w:rFonts w:ascii="Titillium" w:eastAsia="Garamond" w:hAnsi="Titillium" w:cs="Times New Roman"/>
                <w:b/>
                <w:sz w:val="24"/>
                <w:szCs w:val="24"/>
                <w:lang w:eastAsia="it-IT" w:bidi="it-IT"/>
              </w:rPr>
              <w:t>Specifiche</w:t>
            </w:r>
            <w:proofErr w:type="spellEnd"/>
            <w:r w:rsidRPr="006D08D3">
              <w:rPr>
                <w:rFonts w:ascii="Titillium" w:eastAsia="Garamond" w:hAnsi="Titillium" w:cs="Times New Roman"/>
                <w:b/>
                <w:sz w:val="24"/>
                <w:szCs w:val="24"/>
                <w:lang w:eastAsia="it-IT" w:bidi="it-IT"/>
              </w:rPr>
              <w:t xml:space="preserve"> </w:t>
            </w:r>
            <w:proofErr w:type="spellStart"/>
            <w:r w:rsidRPr="006D08D3">
              <w:rPr>
                <w:rFonts w:ascii="Titillium" w:eastAsia="Garamond" w:hAnsi="Titillium" w:cs="Times New Roman"/>
                <w:b/>
                <w:sz w:val="24"/>
                <w:szCs w:val="24"/>
                <w:lang w:eastAsia="it-IT" w:bidi="it-IT"/>
              </w:rPr>
              <w:t>competenze</w:t>
            </w:r>
            <w:proofErr w:type="spellEnd"/>
            <w:r w:rsidRPr="006D08D3">
              <w:rPr>
                <w:rFonts w:ascii="Titillium" w:eastAsia="Garamond" w:hAnsi="Titillium" w:cs="Times New Roman"/>
                <w:b/>
                <w:sz w:val="24"/>
                <w:szCs w:val="24"/>
                <w:lang w:eastAsia="it-IT" w:bidi="it-IT"/>
              </w:rPr>
              <w:t xml:space="preserve"> e </w:t>
            </w:r>
            <w:proofErr w:type="spellStart"/>
            <w:r w:rsidRPr="006D08D3">
              <w:rPr>
                <w:rFonts w:ascii="Titillium" w:eastAsia="Garamond" w:hAnsi="Titillium" w:cs="Times New Roman"/>
                <w:b/>
                <w:sz w:val="24"/>
                <w:szCs w:val="24"/>
                <w:lang w:eastAsia="it-IT" w:bidi="it-IT"/>
              </w:rPr>
              <w:t>responsabilità</w:t>
            </w:r>
            <w:proofErr w:type="spellEnd"/>
          </w:p>
        </w:tc>
      </w:tr>
      <w:tr w:rsidR="006D08D3" w:rsidRPr="006D08D3" w14:paraId="1EE247CA" w14:textId="77777777" w:rsidTr="003862DE">
        <w:trPr>
          <w:trHeight w:val="575"/>
        </w:trPr>
        <w:tc>
          <w:tcPr>
            <w:tcW w:w="4923" w:type="dxa"/>
          </w:tcPr>
          <w:p w14:paraId="4F49AA67"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4636" w:type="dxa"/>
          </w:tcPr>
          <w:p w14:paraId="581B002B"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r w:rsidR="006D08D3" w:rsidRPr="006D08D3" w14:paraId="54338AF8" w14:textId="77777777" w:rsidTr="003862DE">
        <w:trPr>
          <w:trHeight w:val="575"/>
        </w:trPr>
        <w:tc>
          <w:tcPr>
            <w:tcW w:w="4923" w:type="dxa"/>
          </w:tcPr>
          <w:p w14:paraId="69E8E5E0"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4636" w:type="dxa"/>
          </w:tcPr>
          <w:p w14:paraId="26C7A5E2"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r w:rsidR="006D2F96" w:rsidRPr="006D08D3" w14:paraId="3A917F34" w14:textId="77777777" w:rsidTr="003862DE">
        <w:trPr>
          <w:trHeight w:val="575"/>
        </w:trPr>
        <w:tc>
          <w:tcPr>
            <w:tcW w:w="4923" w:type="dxa"/>
          </w:tcPr>
          <w:p w14:paraId="58672AF4"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4636" w:type="dxa"/>
          </w:tcPr>
          <w:p w14:paraId="08E7AAD6"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bl>
    <w:p w14:paraId="7AC9AEDA" w14:textId="77777777" w:rsidR="006D2F96" w:rsidRPr="006D08D3" w:rsidRDefault="006D2F96" w:rsidP="006D2F96">
      <w:pPr>
        <w:widowControl w:val="0"/>
        <w:suppressAutoHyphens w:val="0"/>
        <w:autoSpaceDE w:val="0"/>
        <w:autoSpaceDN w:val="0"/>
        <w:spacing w:before="81" w:after="0" w:line="240" w:lineRule="auto"/>
        <w:ind w:left="232"/>
        <w:jc w:val="both"/>
        <w:rPr>
          <w:rFonts w:ascii="Titillium" w:eastAsia="Garamond" w:hAnsi="Titillium" w:cs="Times New Roman"/>
          <w:sz w:val="24"/>
          <w:szCs w:val="24"/>
          <w:u w:val="single"/>
          <w:lang w:eastAsia="it-IT" w:bidi="it-IT"/>
        </w:rPr>
      </w:pPr>
    </w:p>
    <w:p w14:paraId="2645CD8B" w14:textId="77777777" w:rsidR="006D2F96" w:rsidRPr="006D08D3" w:rsidRDefault="006D2F96" w:rsidP="006D2F96">
      <w:pPr>
        <w:widowControl w:val="0"/>
        <w:suppressAutoHyphens w:val="0"/>
        <w:autoSpaceDE w:val="0"/>
        <w:autoSpaceDN w:val="0"/>
        <w:spacing w:before="81" w:after="0" w:line="240" w:lineRule="auto"/>
        <w:ind w:left="232"/>
        <w:jc w:val="both"/>
        <w:rPr>
          <w:rFonts w:ascii="Titillium" w:eastAsia="Garamond" w:hAnsi="Titillium" w:cs="Times New Roman"/>
          <w:sz w:val="24"/>
          <w:szCs w:val="24"/>
          <w:lang w:eastAsia="it-IT" w:bidi="it-IT"/>
        </w:rPr>
      </w:pPr>
      <w:r w:rsidRPr="00E56B1F">
        <w:rPr>
          <w:rFonts w:ascii="Titillium" w:eastAsia="Garamond" w:hAnsi="Titillium" w:cs="Times New Roman"/>
          <w:b/>
          <w:bCs/>
          <w:sz w:val="24"/>
          <w:szCs w:val="24"/>
          <w:u w:val="single"/>
          <w:lang w:eastAsia="it-IT" w:bidi="it-IT"/>
        </w:rPr>
        <w:t>DIRETTORE TECNICO (</w:t>
      </w:r>
      <w:r w:rsidRPr="00F4126D">
        <w:rPr>
          <w:rFonts w:ascii="Titillium" w:eastAsia="Garamond" w:hAnsi="Titillium" w:cs="Times New Roman"/>
          <w:b/>
          <w:bCs/>
          <w:i/>
          <w:iCs/>
          <w:sz w:val="24"/>
          <w:szCs w:val="24"/>
          <w:u w:val="single"/>
          <w:lang w:eastAsia="it-IT" w:bidi="it-IT"/>
        </w:rPr>
        <w:t>per società di ingegneria</w:t>
      </w:r>
      <w:r w:rsidRPr="006D08D3">
        <w:rPr>
          <w:rFonts w:ascii="Titillium" w:eastAsia="Garamond" w:hAnsi="Titillium" w:cs="Times New Roman"/>
          <w:sz w:val="24"/>
          <w:szCs w:val="24"/>
          <w:u w:val="single"/>
          <w:lang w:eastAsia="it-IT" w:bidi="it-IT"/>
        </w:rPr>
        <w:t>)</w:t>
      </w:r>
    </w:p>
    <w:p w14:paraId="5EEB1A25" w14:textId="77777777" w:rsidR="006D2F96" w:rsidRPr="006D08D3" w:rsidRDefault="006D2F96" w:rsidP="006D2F96">
      <w:pPr>
        <w:widowControl w:val="0"/>
        <w:suppressAutoHyphens w:val="0"/>
        <w:autoSpaceDE w:val="0"/>
        <w:autoSpaceDN w:val="0"/>
        <w:spacing w:before="10" w:after="0" w:line="240" w:lineRule="auto"/>
        <w:rPr>
          <w:rFonts w:ascii="Titillium" w:eastAsia="Garamond" w:hAnsi="Titillium" w:cs="Times New Roman"/>
          <w:sz w:val="24"/>
          <w:szCs w:val="24"/>
          <w:lang w:eastAsia="it-IT" w:bidi="it-IT"/>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7"/>
        <w:gridCol w:w="3044"/>
        <w:gridCol w:w="2643"/>
        <w:gridCol w:w="1733"/>
      </w:tblGrid>
      <w:tr w:rsidR="006D08D3" w:rsidRPr="006D08D3" w14:paraId="285EF1FB" w14:textId="77777777" w:rsidTr="00D263F3">
        <w:trPr>
          <w:trHeight w:val="657"/>
        </w:trPr>
        <w:tc>
          <w:tcPr>
            <w:tcW w:w="2417" w:type="dxa"/>
          </w:tcPr>
          <w:p w14:paraId="7C56F6AC" w14:textId="77777777" w:rsidR="006D2F96" w:rsidRPr="006D08D3" w:rsidRDefault="006D2F96" w:rsidP="006D2F96">
            <w:pPr>
              <w:spacing w:before="216" w:after="0" w:line="240" w:lineRule="auto"/>
              <w:ind w:left="71"/>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COGNOME</w:t>
            </w:r>
          </w:p>
        </w:tc>
        <w:tc>
          <w:tcPr>
            <w:tcW w:w="3044" w:type="dxa"/>
          </w:tcPr>
          <w:p w14:paraId="2F4220A4"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2643" w:type="dxa"/>
          </w:tcPr>
          <w:p w14:paraId="16EB0CAC" w14:textId="77777777" w:rsidR="006D2F96" w:rsidRPr="006D08D3" w:rsidRDefault="006D2F96" w:rsidP="006D2F96">
            <w:pPr>
              <w:spacing w:before="216" w:after="0" w:line="240" w:lineRule="auto"/>
              <w:ind w:left="69"/>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NOME</w:t>
            </w:r>
          </w:p>
        </w:tc>
        <w:tc>
          <w:tcPr>
            <w:tcW w:w="1733" w:type="dxa"/>
          </w:tcPr>
          <w:p w14:paraId="5251D4D6"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r w:rsidR="006D08D3" w:rsidRPr="006D08D3" w14:paraId="7F1E6D2A" w14:textId="77777777" w:rsidTr="00D263F3">
        <w:trPr>
          <w:trHeight w:val="661"/>
        </w:trPr>
        <w:tc>
          <w:tcPr>
            <w:tcW w:w="2417" w:type="dxa"/>
          </w:tcPr>
          <w:p w14:paraId="5D75F4A9" w14:textId="77777777" w:rsidR="006D2F96" w:rsidRPr="006D08D3" w:rsidRDefault="006D2F96" w:rsidP="006D2F96">
            <w:pPr>
              <w:spacing w:before="4" w:after="0" w:line="240" w:lineRule="auto"/>
              <w:rPr>
                <w:rFonts w:ascii="Titillium" w:eastAsia="Garamond" w:hAnsi="Titillium" w:cs="Times New Roman"/>
                <w:sz w:val="24"/>
                <w:szCs w:val="24"/>
                <w:lang w:eastAsia="it-IT" w:bidi="it-IT"/>
              </w:rPr>
            </w:pPr>
          </w:p>
          <w:p w14:paraId="1137E65E" w14:textId="77777777" w:rsidR="006D2F96" w:rsidRPr="006D08D3" w:rsidRDefault="006D2F96" w:rsidP="006D2F96">
            <w:pPr>
              <w:spacing w:after="0" w:line="240" w:lineRule="auto"/>
              <w:ind w:left="71"/>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NATO A</w:t>
            </w:r>
          </w:p>
        </w:tc>
        <w:tc>
          <w:tcPr>
            <w:tcW w:w="3044" w:type="dxa"/>
          </w:tcPr>
          <w:p w14:paraId="288D5800"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2643" w:type="dxa"/>
          </w:tcPr>
          <w:p w14:paraId="5175C626" w14:textId="77777777" w:rsidR="006D2F96" w:rsidRPr="006D08D3" w:rsidRDefault="006D2F96" w:rsidP="006D2F96">
            <w:pPr>
              <w:spacing w:before="4" w:after="0" w:line="240" w:lineRule="auto"/>
              <w:rPr>
                <w:rFonts w:ascii="Titillium" w:eastAsia="Garamond" w:hAnsi="Titillium" w:cs="Times New Roman"/>
                <w:sz w:val="24"/>
                <w:szCs w:val="24"/>
                <w:lang w:eastAsia="it-IT" w:bidi="it-IT"/>
              </w:rPr>
            </w:pPr>
          </w:p>
          <w:p w14:paraId="2E3F8AF4" w14:textId="77777777" w:rsidR="006D2F96" w:rsidRPr="006D08D3" w:rsidRDefault="006D2F96" w:rsidP="006D2F96">
            <w:pPr>
              <w:spacing w:after="0" w:line="240" w:lineRule="auto"/>
              <w:ind w:left="69"/>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IL</w:t>
            </w:r>
          </w:p>
        </w:tc>
        <w:tc>
          <w:tcPr>
            <w:tcW w:w="1733" w:type="dxa"/>
          </w:tcPr>
          <w:p w14:paraId="56C282BD"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r w:rsidR="006D08D3" w:rsidRPr="006D08D3" w14:paraId="39A06C62" w14:textId="77777777" w:rsidTr="00D263F3">
        <w:trPr>
          <w:trHeight w:val="657"/>
        </w:trPr>
        <w:tc>
          <w:tcPr>
            <w:tcW w:w="2417" w:type="dxa"/>
          </w:tcPr>
          <w:p w14:paraId="4D4EE2A9" w14:textId="77777777" w:rsidR="006D2F96" w:rsidRPr="006D08D3" w:rsidRDefault="006D2F96" w:rsidP="006D2F96">
            <w:pPr>
              <w:spacing w:before="216" w:after="0" w:line="240" w:lineRule="auto"/>
              <w:ind w:left="71"/>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CODICE FISCALE</w:t>
            </w:r>
          </w:p>
        </w:tc>
        <w:tc>
          <w:tcPr>
            <w:tcW w:w="3044" w:type="dxa"/>
          </w:tcPr>
          <w:p w14:paraId="665A57B7"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2643" w:type="dxa"/>
          </w:tcPr>
          <w:p w14:paraId="32E3FE05"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1733" w:type="dxa"/>
          </w:tcPr>
          <w:p w14:paraId="6F94C6ED"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r w:rsidR="006D08D3" w:rsidRPr="006D08D3" w14:paraId="709DACAE" w14:textId="77777777" w:rsidTr="00D263F3">
        <w:trPr>
          <w:trHeight w:val="657"/>
        </w:trPr>
        <w:tc>
          <w:tcPr>
            <w:tcW w:w="2417" w:type="dxa"/>
          </w:tcPr>
          <w:p w14:paraId="5A6AAFDC" w14:textId="77777777" w:rsidR="006D2F96" w:rsidRPr="006D08D3" w:rsidRDefault="006D2F96" w:rsidP="006D2F96">
            <w:pPr>
              <w:spacing w:before="216" w:after="0" w:line="240" w:lineRule="auto"/>
              <w:ind w:left="71"/>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lastRenderedPageBreak/>
              <w:t>TITOLO DI STUDIO</w:t>
            </w:r>
          </w:p>
        </w:tc>
        <w:tc>
          <w:tcPr>
            <w:tcW w:w="3044" w:type="dxa"/>
          </w:tcPr>
          <w:p w14:paraId="49E976F8"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2643" w:type="dxa"/>
          </w:tcPr>
          <w:p w14:paraId="1C85DF17" w14:textId="77777777" w:rsidR="006D2F96" w:rsidRPr="006D08D3" w:rsidRDefault="006D2F96" w:rsidP="006D2F96">
            <w:pPr>
              <w:spacing w:before="216" w:after="0" w:line="240" w:lineRule="auto"/>
              <w:ind w:left="69"/>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ANNO ABILITAZIONE</w:t>
            </w:r>
          </w:p>
        </w:tc>
        <w:tc>
          <w:tcPr>
            <w:tcW w:w="1733" w:type="dxa"/>
          </w:tcPr>
          <w:p w14:paraId="56CC2469"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r w:rsidR="006D08D3" w:rsidRPr="006D08D3" w14:paraId="44BA665B" w14:textId="77777777" w:rsidTr="00D263F3">
        <w:trPr>
          <w:trHeight w:val="662"/>
        </w:trPr>
        <w:tc>
          <w:tcPr>
            <w:tcW w:w="2417" w:type="dxa"/>
          </w:tcPr>
          <w:p w14:paraId="6BF67590" w14:textId="77777777" w:rsidR="006D2F96" w:rsidRPr="006D08D3" w:rsidRDefault="006D2F96" w:rsidP="006D2F96">
            <w:pPr>
              <w:spacing w:before="84" w:after="0" w:line="261" w:lineRule="auto"/>
              <w:ind w:left="71" w:right="86"/>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COLLEGIO/ORDINE DI</w:t>
            </w:r>
          </w:p>
        </w:tc>
        <w:tc>
          <w:tcPr>
            <w:tcW w:w="3044" w:type="dxa"/>
          </w:tcPr>
          <w:p w14:paraId="6908F3F2"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2643" w:type="dxa"/>
          </w:tcPr>
          <w:p w14:paraId="178374A4" w14:textId="77777777" w:rsidR="006D2F96" w:rsidRPr="006D08D3" w:rsidRDefault="006D2F96" w:rsidP="006D2F96">
            <w:pPr>
              <w:spacing w:before="5" w:after="0" w:line="240" w:lineRule="auto"/>
              <w:rPr>
                <w:rFonts w:ascii="Titillium" w:eastAsia="Garamond" w:hAnsi="Titillium" w:cs="Times New Roman"/>
                <w:sz w:val="24"/>
                <w:szCs w:val="24"/>
                <w:lang w:eastAsia="it-IT" w:bidi="it-IT"/>
              </w:rPr>
            </w:pPr>
          </w:p>
          <w:p w14:paraId="291E765F" w14:textId="77777777" w:rsidR="006D2F96" w:rsidRPr="006D08D3" w:rsidRDefault="006D2F96" w:rsidP="006D2F96">
            <w:pPr>
              <w:spacing w:after="0" w:line="240" w:lineRule="auto"/>
              <w:ind w:left="69"/>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PROVINCIA/REGIONE</w:t>
            </w:r>
          </w:p>
        </w:tc>
        <w:tc>
          <w:tcPr>
            <w:tcW w:w="1733" w:type="dxa"/>
          </w:tcPr>
          <w:p w14:paraId="10AFD63C"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r w:rsidR="006D08D3" w:rsidRPr="006D08D3" w14:paraId="27B746F2" w14:textId="77777777" w:rsidTr="00D263F3">
        <w:trPr>
          <w:trHeight w:val="306"/>
        </w:trPr>
        <w:tc>
          <w:tcPr>
            <w:tcW w:w="2417" w:type="dxa"/>
          </w:tcPr>
          <w:p w14:paraId="3DF5917E"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3044" w:type="dxa"/>
          </w:tcPr>
          <w:p w14:paraId="10DB5FD9"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2643" w:type="dxa"/>
          </w:tcPr>
          <w:p w14:paraId="4AF8CFD6" w14:textId="77777777" w:rsidR="006D2F96" w:rsidRPr="006D08D3" w:rsidRDefault="006D2F96" w:rsidP="006D2F96">
            <w:pPr>
              <w:spacing w:before="40" w:after="0" w:line="246" w:lineRule="exact"/>
              <w:ind w:left="69"/>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ANNO DI ISCRIZIONE</w:t>
            </w:r>
          </w:p>
        </w:tc>
        <w:tc>
          <w:tcPr>
            <w:tcW w:w="1733" w:type="dxa"/>
          </w:tcPr>
          <w:p w14:paraId="464A33F0"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r w:rsidR="006D08D3" w:rsidRPr="006D08D3" w14:paraId="676C00D1" w14:textId="77777777" w:rsidTr="00D263F3">
        <w:trPr>
          <w:trHeight w:val="467"/>
        </w:trPr>
        <w:tc>
          <w:tcPr>
            <w:tcW w:w="2417" w:type="dxa"/>
          </w:tcPr>
          <w:p w14:paraId="3D2973B4" w14:textId="77777777" w:rsidR="006D2F96" w:rsidRPr="006D08D3" w:rsidRDefault="006D2F96" w:rsidP="006D2F96">
            <w:pPr>
              <w:spacing w:before="122" w:after="0" w:line="240" w:lineRule="auto"/>
              <w:ind w:left="69"/>
              <w:rPr>
                <w:rFonts w:ascii="Titillium" w:eastAsia="Garamond" w:hAnsi="Titillium" w:cs="Times New Roman"/>
                <w:b/>
                <w:sz w:val="24"/>
                <w:szCs w:val="24"/>
                <w:lang w:eastAsia="it-IT" w:bidi="it-IT"/>
              </w:rPr>
            </w:pPr>
            <w:r w:rsidRPr="006D08D3">
              <w:rPr>
                <w:rFonts w:ascii="Titillium" w:eastAsia="Garamond" w:hAnsi="Titillium" w:cs="Times New Roman"/>
                <w:b/>
                <w:sz w:val="24"/>
                <w:szCs w:val="24"/>
                <w:lang w:eastAsia="it-IT" w:bidi="it-IT"/>
              </w:rPr>
              <w:t>N. ISCRIZIONE</w:t>
            </w:r>
          </w:p>
        </w:tc>
        <w:tc>
          <w:tcPr>
            <w:tcW w:w="3044" w:type="dxa"/>
          </w:tcPr>
          <w:p w14:paraId="7A48864C"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2643" w:type="dxa"/>
          </w:tcPr>
          <w:p w14:paraId="4B54FD81"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c>
          <w:tcPr>
            <w:tcW w:w="1733" w:type="dxa"/>
          </w:tcPr>
          <w:p w14:paraId="168E2D49" w14:textId="77777777" w:rsidR="006D2F96" w:rsidRPr="006D08D3" w:rsidRDefault="006D2F96" w:rsidP="006D2F96">
            <w:pPr>
              <w:spacing w:after="0" w:line="240" w:lineRule="auto"/>
              <w:rPr>
                <w:rFonts w:ascii="Titillium" w:eastAsia="Garamond" w:hAnsi="Titillium" w:cs="Times New Roman"/>
                <w:sz w:val="24"/>
                <w:szCs w:val="24"/>
                <w:lang w:eastAsia="it-IT" w:bidi="it-IT"/>
              </w:rPr>
            </w:pPr>
          </w:p>
        </w:tc>
      </w:tr>
    </w:tbl>
    <w:p w14:paraId="35682DB7" w14:textId="77777777" w:rsidR="006D2F96" w:rsidRPr="006D08D3" w:rsidRDefault="006D2F96" w:rsidP="006D2F96">
      <w:pPr>
        <w:widowControl w:val="0"/>
        <w:suppressAutoHyphens w:val="0"/>
        <w:autoSpaceDE w:val="0"/>
        <w:autoSpaceDN w:val="0"/>
        <w:spacing w:before="11" w:after="0" w:line="240" w:lineRule="auto"/>
        <w:rPr>
          <w:rFonts w:ascii="Titillium" w:eastAsia="Garamond" w:hAnsi="Titillium" w:cs="Times New Roman"/>
          <w:color w:val="5B9BD5" w:themeColor="accent1"/>
          <w:sz w:val="24"/>
          <w:szCs w:val="24"/>
          <w:lang w:eastAsia="it-IT" w:bidi="it-IT"/>
        </w:rPr>
      </w:pPr>
    </w:p>
    <w:p w14:paraId="29238D51" w14:textId="0CEC2436" w:rsidR="00C41162" w:rsidRPr="006D08D3" w:rsidRDefault="00184306">
      <w:pPr>
        <w:jc w:val="both"/>
        <w:rPr>
          <w:rFonts w:ascii="Titillium" w:hAnsi="Titillium"/>
          <w:sz w:val="24"/>
          <w:szCs w:val="24"/>
        </w:rPr>
      </w:pPr>
      <w:r w:rsidRPr="006D08D3">
        <w:rPr>
          <w:rFonts w:ascii="Titillium" w:hAnsi="Titillium"/>
          <w:sz w:val="24"/>
          <w:szCs w:val="24"/>
        </w:rPr>
        <w:t>consapevole ai sensi e per gli effetti dell’</w:t>
      </w:r>
      <w:r w:rsidR="00360034" w:rsidRPr="006D08D3">
        <w:rPr>
          <w:rFonts w:ascii="Titillium" w:hAnsi="Titillium"/>
          <w:sz w:val="24"/>
          <w:szCs w:val="24"/>
        </w:rPr>
        <w:t>articolo</w:t>
      </w:r>
      <w:r w:rsidRPr="006D08D3">
        <w:rPr>
          <w:rFonts w:ascii="Titillium" w:hAnsi="Titillium"/>
          <w:sz w:val="24"/>
          <w:szCs w:val="24"/>
        </w:rPr>
        <w:t xml:space="preserve"> 46 e 47, 75 e 76 del D.P.R. 445/2000, delle responsabilità penali cui può andare incontro nel caso di dichiarazioni mendaci nonché, delle conseguenze amministrative di esclusione dalle gare di cui al </w:t>
      </w:r>
      <w:r w:rsidR="00D72090">
        <w:rPr>
          <w:rFonts w:ascii="Titillium" w:hAnsi="Titillium"/>
          <w:sz w:val="24"/>
          <w:szCs w:val="24"/>
        </w:rPr>
        <w:t>Decreto legislativo</w:t>
      </w:r>
      <w:r w:rsidRPr="006D08D3">
        <w:rPr>
          <w:rFonts w:ascii="Titillium" w:hAnsi="Titillium"/>
          <w:sz w:val="24"/>
          <w:szCs w:val="24"/>
        </w:rPr>
        <w:t xml:space="preserve"> n. 36/2023 e alla normativa vigente in materia.</w:t>
      </w:r>
    </w:p>
    <w:p w14:paraId="7DEC15B2" w14:textId="77777777" w:rsidR="00A718A5" w:rsidRPr="00E56B1F" w:rsidRDefault="00A718A5">
      <w:pPr>
        <w:jc w:val="both"/>
        <w:rPr>
          <w:rFonts w:ascii="Titillium" w:hAnsi="Titillium"/>
          <w:b/>
          <w:bCs/>
          <w:sz w:val="24"/>
          <w:szCs w:val="24"/>
        </w:rPr>
      </w:pPr>
    </w:p>
    <w:p w14:paraId="67A4A168" w14:textId="1E817BA4" w:rsidR="00C41162" w:rsidRPr="00E56B1F" w:rsidRDefault="00184306" w:rsidP="00A718A5">
      <w:pPr>
        <w:jc w:val="both"/>
        <w:rPr>
          <w:rFonts w:ascii="Titillium" w:hAnsi="Titillium"/>
          <w:b/>
          <w:bCs/>
          <w:i/>
          <w:sz w:val="24"/>
          <w:szCs w:val="24"/>
        </w:rPr>
      </w:pPr>
      <w:r w:rsidRPr="00E56B1F">
        <w:rPr>
          <w:rFonts w:ascii="Titillium" w:hAnsi="Titillium"/>
          <w:b/>
          <w:bCs/>
          <w:i/>
          <w:sz w:val="24"/>
          <w:szCs w:val="24"/>
        </w:rPr>
        <w:t xml:space="preserve"> (Compilare soltanto i campi di interesse)</w:t>
      </w:r>
    </w:p>
    <w:p w14:paraId="31D10D24" w14:textId="77777777" w:rsidR="00C41162" w:rsidRPr="006D08D3" w:rsidRDefault="00C41162">
      <w:pPr>
        <w:pStyle w:val="Paragrafoelenco"/>
        <w:jc w:val="both"/>
        <w:rPr>
          <w:rFonts w:ascii="Titillium" w:hAnsi="Titillium"/>
          <w:b/>
          <w:color w:val="4472C4" w:themeColor="accent5"/>
          <w:sz w:val="24"/>
          <w:szCs w:val="24"/>
        </w:rPr>
      </w:pPr>
    </w:p>
    <w:p w14:paraId="3BF1E94F" w14:textId="77777777" w:rsidR="00C41162" w:rsidRPr="00202617" w:rsidRDefault="00184306">
      <w:pPr>
        <w:pStyle w:val="Paragrafoelenco"/>
        <w:numPr>
          <w:ilvl w:val="0"/>
          <w:numId w:val="1"/>
        </w:numPr>
        <w:jc w:val="both"/>
        <w:rPr>
          <w:rFonts w:ascii="Titillium" w:hAnsi="Titillium"/>
          <w:b/>
          <w:color w:val="0070C0"/>
          <w:sz w:val="24"/>
          <w:szCs w:val="24"/>
        </w:rPr>
      </w:pPr>
      <w:r w:rsidRPr="00202617">
        <w:rPr>
          <w:rFonts w:ascii="Titillium" w:hAnsi="Titillium"/>
          <w:b/>
          <w:color w:val="0070C0"/>
          <w:sz w:val="24"/>
          <w:szCs w:val="24"/>
        </w:rPr>
        <w:t>Dichiarazioni in caso di partecipazione in forma associata o in più forme diverse</w:t>
      </w:r>
    </w:p>
    <w:p w14:paraId="2E2CF135" w14:textId="50FD4CDB" w:rsidR="00391885" w:rsidRPr="006D08D3" w:rsidRDefault="00553D1F">
      <w:pPr>
        <w:spacing w:before="60" w:after="60" w:line="276" w:lineRule="auto"/>
        <w:jc w:val="both"/>
        <w:rPr>
          <w:rFonts w:ascii="Titillium" w:eastAsia="Calibri" w:hAnsi="Titillium" w:cs="Courier New"/>
          <w:b/>
          <w:strike/>
          <w:sz w:val="24"/>
          <w:szCs w:val="24"/>
          <w:lang w:eastAsia="it-IT"/>
        </w:rPr>
      </w:pPr>
      <w:r w:rsidRPr="006D08D3">
        <w:rPr>
          <w:rFonts w:ascii="Titillium" w:eastAsia="Calibri" w:hAnsi="Titillium" w:cs="Courier New"/>
          <w:b/>
          <w:sz w:val="24"/>
          <w:szCs w:val="24"/>
          <w:lang w:eastAsia="it-IT"/>
        </w:rPr>
        <w:t>(</w:t>
      </w:r>
      <w:r w:rsidR="00391885" w:rsidRPr="00F4126D">
        <w:rPr>
          <w:rFonts w:ascii="Titillium" w:eastAsia="Calibri" w:hAnsi="Titillium" w:cs="Courier New"/>
          <w:b/>
          <w:i/>
          <w:iCs/>
          <w:sz w:val="24"/>
          <w:szCs w:val="24"/>
          <w:lang w:eastAsia="it-IT"/>
        </w:rPr>
        <w:t xml:space="preserve">Per </w:t>
      </w:r>
      <w:r w:rsidR="00360034" w:rsidRPr="00F4126D">
        <w:rPr>
          <w:rFonts w:ascii="Titillium" w:eastAsia="Calibri" w:hAnsi="Titillium" w:cs="Courier New"/>
          <w:b/>
          <w:i/>
          <w:iCs/>
          <w:sz w:val="24"/>
          <w:szCs w:val="24"/>
          <w:lang w:eastAsia="it-IT"/>
        </w:rPr>
        <w:t xml:space="preserve">i raggruppamenti </w:t>
      </w:r>
      <w:r w:rsidR="00391885" w:rsidRPr="00F4126D">
        <w:rPr>
          <w:rFonts w:ascii="Titillium" w:eastAsia="Calibri" w:hAnsi="Titillium" w:cs="Courier New"/>
          <w:b/>
          <w:i/>
          <w:iCs/>
          <w:sz w:val="24"/>
          <w:szCs w:val="24"/>
          <w:lang w:eastAsia="it-IT"/>
        </w:rPr>
        <w:t>(costituiti o costituendi)</w:t>
      </w:r>
      <w:r w:rsidR="006D08D3" w:rsidRPr="00F4126D">
        <w:rPr>
          <w:rFonts w:ascii="Titillium" w:eastAsia="Calibri" w:hAnsi="Titillium" w:cs="Courier New"/>
          <w:b/>
          <w:i/>
          <w:iCs/>
          <w:sz w:val="24"/>
          <w:szCs w:val="24"/>
          <w:lang w:eastAsia="it-IT"/>
        </w:rPr>
        <w:t xml:space="preserve"> i</w:t>
      </w:r>
      <w:r w:rsidR="00D72090" w:rsidRPr="00F4126D">
        <w:rPr>
          <w:rFonts w:ascii="Titillium" w:eastAsia="Calibri" w:hAnsi="Titillium" w:cs="Courier New"/>
          <w:b/>
          <w:i/>
          <w:iCs/>
          <w:sz w:val="24"/>
          <w:szCs w:val="24"/>
          <w:lang w:eastAsia="it-IT"/>
        </w:rPr>
        <w:t xml:space="preserve"> </w:t>
      </w:r>
      <w:r w:rsidR="00DD4176" w:rsidRPr="00F4126D">
        <w:rPr>
          <w:rFonts w:ascii="Titillium" w:eastAsia="Calibri" w:hAnsi="Titillium" w:cs="Courier New"/>
          <w:b/>
          <w:i/>
          <w:iCs/>
          <w:sz w:val="24"/>
          <w:szCs w:val="24"/>
          <w:lang w:eastAsia="it-IT"/>
        </w:rPr>
        <w:t>consorzi</w:t>
      </w:r>
      <w:r w:rsidR="002104A8" w:rsidRPr="00F4126D">
        <w:rPr>
          <w:rFonts w:ascii="Titillium" w:eastAsia="Calibri" w:hAnsi="Titillium" w:cs="Courier New"/>
          <w:b/>
          <w:i/>
          <w:iCs/>
          <w:sz w:val="24"/>
          <w:szCs w:val="24"/>
          <w:lang w:eastAsia="it-IT"/>
        </w:rPr>
        <w:t xml:space="preserve"> ordinari</w:t>
      </w:r>
      <w:r w:rsidR="00391885" w:rsidRPr="00F4126D">
        <w:rPr>
          <w:rFonts w:ascii="Titillium" w:eastAsia="Calibri" w:hAnsi="Titillium" w:cs="Courier New"/>
          <w:b/>
          <w:i/>
          <w:iCs/>
          <w:sz w:val="24"/>
          <w:szCs w:val="24"/>
          <w:lang w:eastAsia="it-IT"/>
        </w:rPr>
        <w:t>,</w:t>
      </w:r>
      <w:r w:rsidR="00C8711F" w:rsidRPr="00F4126D">
        <w:rPr>
          <w:rFonts w:ascii="Titillium" w:eastAsia="Calibri" w:hAnsi="Titillium" w:cs="Courier New"/>
          <w:b/>
          <w:i/>
          <w:iCs/>
          <w:sz w:val="24"/>
          <w:szCs w:val="24"/>
          <w:lang w:eastAsia="it-IT"/>
        </w:rPr>
        <w:t xml:space="preserve"> </w:t>
      </w:r>
      <w:r w:rsidR="00391885" w:rsidRPr="00F4126D">
        <w:rPr>
          <w:rFonts w:ascii="Titillium" w:eastAsia="Calibri" w:hAnsi="Titillium" w:cs="Courier New"/>
          <w:b/>
          <w:i/>
          <w:iCs/>
          <w:sz w:val="24"/>
          <w:szCs w:val="24"/>
          <w:lang w:eastAsia="it-IT"/>
        </w:rPr>
        <w:t xml:space="preserve">le </w:t>
      </w:r>
      <w:r w:rsidR="00C8711F" w:rsidRPr="00F4126D">
        <w:rPr>
          <w:rFonts w:ascii="Titillium" w:eastAsia="Calibri" w:hAnsi="Titillium" w:cs="Courier New"/>
          <w:b/>
          <w:i/>
          <w:iCs/>
          <w:sz w:val="24"/>
          <w:szCs w:val="24"/>
          <w:lang w:eastAsia="it-IT"/>
        </w:rPr>
        <w:t>aggregazioni di rete e i G.E.I.E</w:t>
      </w:r>
      <w:r w:rsidRPr="006D08D3">
        <w:rPr>
          <w:rFonts w:ascii="Titillium" w:eastAsia="Calibri" w:hAnsi="Titillium" w:cs="Courier New"/>
          <w:b/>
          <w:sz w:val="24"/>
          <w:szCs w:val="24"/>
          <w:lang w:eastAsia="it-IT"/>
        </w:rPr>
        <w:t>)</w:t>
      </w:r>
      <w:r w:rsidR="00C8711F" w:rsidRPr="006D08D3">
        <w:rPr>
          <w:rFonts w:ascii="Titillium" w:eastAsia="Calibri" w:hAnsi="Titillium" w:cs="Courier New"/>
          <w:b/>
          <w:sz w:val="24"/>
          <w:szCs w:val="24"/>
          <w:lang w:eastAsia="it-IT"/>
        </w:rPr>
        <w:t>.</w:t>
      </w:r>
      <w:r w:rsidR="00C8711F" w:rsidRPr="006D08D3">
        <w:rPr>
          <w:rFonts w:ascii="Titillium" w:eastAsia="Calibri" w:hAnsi="Titillium" w:cs="Courier New"/>
          <w:b/>
          <w:color w:val="5B9BD5" w:themeColor="accent1"/>
          <w:sz w:val="24"/>
          <w:szCs w:val="24"/>
          <w:lang w:eastAsia="it-IT"/>
        </w:rPr>
        <w:t xml:space="preserve"> </w:t>
      </w:r>
    </w:p>
    <w:p w14:paraId="60FEC706" w14:textId="35AB5E8C" w:rsidR="00C8711F" w:rsidRPr="006D08D3" w:rsidRDefault="004876A6">
      <w:pPr>
        <w:spacing w:before="60" w:after="60" w:line="276" w:lineRule="auto"/>
        <w:jc w:val="both"/>
        <w:rPr>
          <w:rFonts w:ascii="Titillium" w:eastAsia="Calibri" w:hAnsi="Titillium" w:cs="Courier New"/>
          <w:b/>
          <w:sz w:val="24"/>
          <w:szCs w:val="24"/>
          <w:lang w:eastAsia="it-IT"/>
        </w:rPr>
      </w:pPr>
      <w:r>
        <w:rPr>
          <w:rFonts w:ascii="Titillium" w:eastAsia="Calibri" w:hAnsi="Titillium" w:cs="Courier New"/>
          <w:b/>
          <w:sz w:val="24"/>
          <w:szCs w:val="24"/>
          <w:lang w:eastAsia="it-IT"/>
        </w:rPr>
        <w:t xml:space="preserve">• </w:t>
      </w:r>
      <w:r w:rsidR="00360034" w:rsidRPr="006D08D3">
        <w:rPr>
          <w:rFonts w:ascii="Titillium" w:eastAsia="Calibri" w:hAnsi="Titillium" w:cs="Courier New"/>
          <w:b/>
          <w:sz w:val="24"/>
          <w:szCs w:val="24"/>
          <w:lang w:eastAsia="it-IT"/>
        </w:rPr>
        <w:t>DICHIARA, che</w:t>
      </w:r>
      <w:r w:rsidR="00391885" w:rsidRPr="006D08D3">
        <w:rPr>
          <w:rFonts w:ascii="Titillium" w:eastAsia="Calibri" w:hAnsi="Titillium" w:cs="Courier New"/>
          <w:b/>
          <w:sz w:val="24"/>
          <w:szCs w:val="24"/>
          <w:lang w:eastAsia="it-IT"/>
        </w:rPr>
        <w:t xml:space="preserve"> la composizione è la seguente:</w:t>
      </w:r>
    </w:p>
    <w:tbl>
      <w:tblPr>
        <w:tblStyle w:val="TableGrid"/>
        <w:tblW w:w="9533" w:type="dxa"/>
        <w:tblInd w:w="137" w:type="dxa"/>
        <w:tblCellMar>
          <w:top w:w="54" w:type="dxa"/>
          <w:left w:w="70" w:type="dxa"/>
          <w:right w:w="115" w:type="dxa"/>
        </w:tblCellMar>
        <w:tblLook w:val="04A0" w:firstRow="1" w:lastRow="0" w:firstColumn="1" w:lastColumn="0" w:noHBand="0" w:noVBand="1"/>
      </w:tblPr>
      <w:tblGrid>
        <w:gridCol w:w="5670"/>
        <w:gridCol w:w="3863"/>
      </w:tblGrid>
      <w:tr w:rsidR="006D08D3" w:rsidRPr="006D08D3" w14:paraId="0428B787" w14:textId="77777777" w:rsidTr="003862DE">
        <w:trPr>
          <w:trHeight w:val="1090"/>
        </w:trPr>
        <w:tc>
          <w:tcPr>
            <w:tcW w:w="5670" w:type="dxa"/>
            <w:tcBorders>
              <w:top w:val="single" w:sz="4" w:space="0" w:color="000000"/>
              <w:left w:val="single" w:sz="4" w:space="0" w:color="000000"/>
              <w:bottom w:val="single" w:sz="4" w:space="0" w:color="000000"/>
              <w:right w:val="single" w:sz="4" w:space="0" w:color="000000"/>
            </w:tcBorders>
          </w:tcPr>
          <w:p w14:paraId="2B8A350D" w14:textId="77777777" w:rsidR="00391885" w:rsidRPr="006D08D3" w:rsidRDefault="00391885" w:rsidP="00D263F3">
            <w:pPr>
              <w:rPr>
                <w:rFonts w:ascii="Titillium" w:eastAsia="Garamond" w:hAnsi="Titillium" w:cs="Garamond"/>
                <w:sz w:val="24"/>
                <w:szCs w:val="24"/>
              </w:rPr>
            </w:pPr>
          </w:p>
          <w:p w14:paraId="27E0422B" w14:textId="77777777" w:rsidR="003862DE" w:rsidRDefault="00391885" w:rsidP="00D263F3">
            <w:pPr>
              <w:spacing w:line="239" w:lineRule="auto"/>
              <w:rPr>
                <w:rFonts w:ascii="Titillium" w:eastAsia="Garamond" w:hAnsi="Titillium" w:cs="Garamond"/>
                <w:b/>
                <w:sz w:val="24"/>
                <w:szCs w:val="24"/>
              </w:rPr>
            </w:pPr>
            <w:r w:rsidRPr="006D08D3">
              <w:rPr>
                <w:rFonts w:ascii="Titillium" w:eastAsia="Garamond" w:hAnsi="Titillium" w:cs="Garamond"/>
                <w:b/>
                <w:sz w:val="24"/>
                <w:szCs w:val="24"/>
              </w:rPr>
              <w:t>Nome e Cognome professionista/ Denominazione</w:t>
            </w:r>
            <w:r w:rsidR="003862DE">
              <w:rPr>
                <w:rFonts w:ascii="Titillium" w:eastAsia="Garamond" w:hAnsi="Titillium" w:cs="Garamond"/>
                <w:b/>
                <w:sz w:val="24"/>
                <w:szCs w:val="24"/>
              </w:rPr>
              <w:t xml:space="preserve"> </w:t>
            </w:r>
          </w:p>
          <w:p w14:paraId="7021F8F4" w14:textId="7C677429" w:rsidR="00391885" w:rsidRPr="006D08D3" w:rsidRDefault="00391885" w:rsidP="00D263F3">
            <w:pPr>
              <w:spacing w:line="239" w:lineRule="auto"/>
              <w:rPr>
                <w:rFonts w:ascii="Titillium" w:eastAsia="Garamond" w:hAnsi="Titillium" w:cs="Garamond"/>
                <w:sz w:val="24"/>
                <w:szCs w:val="24"/>
              </w:rPr>
            </w:pPr>
            <w:r w:rsidRPr="006D08D3">
              <w:rPr>
                <w:rFonts w:ascii="Titillium" w:eastAsia="Garamond" w:hAnsi="Titillium" w:cs="Garamond"/>
                <w:b/>
                <w:sz w:val="24"/>
                <w:szCs w:val="24"/>
              </w:rPr>
              <w:t xml:space="preserve">Società * </w:t>
            </w:r>
          </w:p>
          <w:p w14:paraId="6258A28C" w14:textId="77777777" w:rsidR="00391885" w:rsidRPr="006D08D3" w:rsidRDefault="00391885" w:rsidP="00D263F3">
            <w:pPr>
              <w:rPr>
                <w:rFonts w:ascii="Titillium" w:eastAsia="Garamond" w:hAnsi="Titillium" w:cs="Garamond"/>
                <w:sz w:val="24"/>
                <w:szCs w:val="24"/>
              </w:rPr>
            </w:pPr>
            <w:r w:rsidRPr="006D08D3">
              <w:rPr>
                <w:rFonts w:ascii="Titillium" w:eastAsia="Garamond" w:hAnsi="Titillium" w:cs="Garamond"/>
                <w:sz w:val="24"/>
                <w:szCs w:val="24"/>
              </w:rPr>
              <w:t xml:space="preserve"> </w:t>
            </w:r>
          </w:p>
        </w:tc>
        <w:tc>
          <w:tcPr>
            <w:tcW w:w="3863" w:type="dxa"/>
            <w:tcBorders>
              <w:top w:val="single" w:sz="4" w:space="0" w:color="000000"/>
              <w:left w:val="single" w:sz="4" w:space="0" w:color="000000"/>
              <w:bottom w:val="single" w:sz="4" w:space="0" w:color="000000"/>
              <w:right w:val="single" w:sz="4" w:space="0" w:color="000000"/>
            </w:tcBorders>
            <w:vAlign w:val="center"/>
          </w:tcPr>
          <w:p w14:paraId="7D60C313" w14:textId="77777777" w:rsidR="00391885" w:rsidRPr="006D08D3" w:rsidRDefault="00391885" w:rsidP="00D263F3">
            <w:pPr>
              <w:ind w:left="2"/>
              <w:rPr>
                <w:rFonts w:ascii="Titillium" w:eastAsia="Garamond" w:hAnsi="Titillium" w:cs="Garamond"/>
                <w:sz w:val="24"/>
                <w:szCs w:val="24"/>
              </w:rPr>
            </w:pPr>
            <w:r w:rsidRPr="006D08D3">
              <w:rPr>
                <w:rFonts w:ascii="Titillium" w:eastAsia="Garamond" w:hAnsi="Titillium" w:cs="Garamond"/>
                <w:b/>
                <w:sz w:val="24"/>
                <w:szCs w:val="24"/>
              </w:rPr>
              <w:t xml:space="preserve"> </w:t>
            </w:r>
          </w:p>
        </w:tc>
      </w:tr>
      <w:tr w:rsidR="006D08D3" w:rsidRPr="006D08D3" w14:paraId="1412DBAE" w14:textId="77777777" w:rsidTr="003862DE">
        <w:trPr>
          <w:trHeight w:val="552"/>
        </w:trPr>
        <w:tc>
          <w:tcPr>
            <w:tcW w:w="5670" w:type="dxa"/>
            <w:tcBorders>
              <w:top w:val="single" w:sz="4" w:space="0" w:color="000000"/>
              <w:left w:val="single" w:sz="4" w:space="0" w:color="000000"/>
              <w:bottom w:val="single" w:sz="4" w:space="0" w:color="000000"/>
              <w:right w:val="single" w:sz="4" w:space="0" w:color="000000"/>
            </w:tcBorders>
          </w:tcPr>
          <w:p w14:paraId="291560D4" w14:textId="7AC6787A" w:rsidR="00391885" w:rsidRPr="006D08D3" w:rsidRDefault="00391885" w:rsidP="00D263F3">
            <w:pPr>
              <w:rPr>
                <w:rFonts w:ascii="Titillium" w:eastAsia="Garamond" w:hAnsi="Titillium" w:cs="Garamond"/>
                <w:sz w:val="24"/>
                <w:szCs w:val="24"/>
              </w:rPr>
            </w:pPr>
          </w:p>
          <w:p w14:paraId="343073FE" w14:textId="1F3A0620" w:rsidR="00391885" w:rsidRPr="006D08D3" w:rsidRDefault="00391885" w:rsidP="00B16875">
            <w:pPr>
              <w:tabs>
                <w:tab w:val="center" w:pos="2726"/>
              </w:tabs>
              <w:rPr>
                <w:rFonts w:ascii="Titillium" w:eastAsia="Garamond" w:hAnsi="Titillium" w:cs="Garamond"/>
                <w:sz w:val="24"/>
                <w:szCs w:val="24"/>
              </w:rPr>
            </w:pPr>
            <w:r w:rsidRPr="006D08D3">
              <w:rPr>
                <w:rFonts w:ascii="Titillium" w:eastAsia="Garamond" w:hAnsi="Titillium" w:cs="Garamond"/>
                <w:sz w:val="24"/>
                <w:szCs w:val="24"/>
              </w:rPr>
              <w:t xml:space="preserve"> </w:t>
            </w:r>
            <w:r w:rsidR="00B16875">
              <w:rPr>
                <w:rFonts w:ascii="Titillium" w:eastAsia="Garamond" w:hAnsi="Titillium" w:cs="Garamond"/>
                <w:sz w:val="24"/>
                <w:szCs w:val="24"/>
              </w:rPr>
              <w:tab/>
            </w:r>
          </w:p>
        </w:tc>
        <w:tc>
          <w:tcPr>
            <w:tcW w:w="3863" w:type="dxa"/>
            <w:tcBorders>
              <w:top w:val="single" w:sz="4" w:space="0" w:color="000000"/>
              <w:left w:val="single" w:sz="4" w:space="0" w:color="000000"/>
              <w:bottom w:val="single" w:sz="4" w:space="0" w:color="000000"/>
              <w:right w:val="single" w:sz="4" w:space="0" w:color="000000"/>
            </w:tcBorders>
            <w:vAlign w:val="center"/>
          </w:tcPr>
          <w:p w14:paraId="41DE9BFC" w14:textId="77777777" w:rsidR="00391885" w:rsidRPr="006D08D3" w:rsidRDefault="00391885" w:rsidP="00D263F3">
            <w:pPr>
              <w:ind w:left="2"/>
              <w:rPr>
                <w:rFonts w:ascii="Titillium" w:eastAsia="Garamond" w:hAnsi="Titillium" w:cs="Garamond"/>
                <w:sz w:val="24"/>
                <w:szCs w:val="24"/>
              </w:rPr>
            </w:pPr>
            <w:r w:rsidRPr="006D08D3">
              <w:rPr>
                <w:rFonts w:ascii="Titillium" w:eastAsia="Garamond" w:hAnsi="Titillium" w:cs="Garamond"/>
                <w:sz w:val="24"/>
                <w:szCs w:val="24"/>
              </w:rPr>
              <w:t xml:space="preserve">capogruppo </w:t>
            </w:r>
          </w:p>
        </w:tc>
      </w:tr>
      <w:tr w:rsidR="006D08D3" w:rsidRPr="006D08D3" w14:paraId="60A7853C" w14:textId="77777777" w:rsidTr="003862DE">
        <w:trPr>
          <w:trHeight w:val="550"/>
        </w:trPr>
        <w:tc>
          <w:tcPr>
            <w:tcW w:w="5670" w:type="dxa"/>
            <w:tcBorders>
              <w:top w:val="single" w:sz="4" w:space="0" w:color="000000"/>
              <w:left w:val="single" w:sz="4" w:space="0" w:color="000000"/>
              <w:bottom w:val="single" w:sz="4" w:space="0" w:color="000000"/>
              <w:right w:val="single" w:sz="4" w:space="0" w:color="000000"/>
            </w:tcBorders>
          </w:tcPr>
          <w:p w14:paraId="3282607A" w14:textId="77777777" w:rsidR="00391885" w:rsidRPr="006D08D3" w:rsidRDefault="00391885" w:rsidP="00D263F3">
            <w:pPr>
              <w:rPr>
                <w:rFonts w:ascii="Titillium" w:eastAsia="Garamond" w:hAnsi="Titillium" w:cs="Garamond"/>
                <w:sz w:val="24"/>
                <w:szCs w:val="24"/>
              </w:rPr>
            </w:pPr>
            <w:r w:rsidRPr="006D08D3">
              <w:rPr>
                <w:rFonts w:ascii="Titillium" w:eastAsia="Garamond" w:hAnsi="Titillium" w:cs="Garamond"/>
                <w:sz w:val="24"/>
                <w:szCs w:val="24"/>
              </w:rPr>
              <w:t xml:space="preserve"> </w:t>
            </w:r>
          </w:p>
          <w:p w14:paraId="4EBBFFFC" w14:textId="77777777" w:rsidR="00391885" w:rsidRPr="006D08D3" w:rsidRDefault="00391885" w:rsidP="00D263F3">
            <w:pPr>
              <w:rPr>
                <w:rFonts w:ascii="Titillium" w:eastAsia="Garamond" w:hAnsi="Titillium" w:cs="Garamond"/>
                <w:sz w:val="24"/>
                <w:szCs w:val="24"/>
              </w:rPr>
            </w:pPr>
            <w:r w:rsidRPr="006D08D3">
              <w:rPr>
                <w:rFonts w:ascii="Titillium" w:eastAsia="Garamond" w:hAnsi="Titillium" w:cs="Garamond"/>
                <w:sz w:val="24"/>
                <w:szCs w:val="24"/>
              </w:rPr>
              <w:t xml:space="preserve"> </w:t>
            </w:r>
          </w:p>
        </w:tc>
        <w:tc>
          <w:tcPr>
            <w:tcW w:w="3863" w:type="dxa"/>
            <w:tcBorders>
              <w:top w:val="single" w:sz="4" w:space="0" w:color="000000"/>
              <w:left w:val="single" w:sz="4" w:space="0" w:color="000000"/>
              <w:bottom w:val="single" w:sz="4" w:space="0" w:color="000000"/>
              <w:right w:val="single" w:sz="4" w:space="0" w:color="000000"/>
            </w:tcBorders>
            <w:vAlign w:val="center"/>
          </w:tcPr>
          <w:p w14:paraId="1D585452" w14:textId="77777777" w:rsidR="00391885" w:rsidRPr="006D08D3" w:rsidRDefault="00391885" w:rsidP="00D263F3">
            <w:pPr>
              <w:ind w:left="2"/>
              <w:rPr>
                <w:rFonts w:ascii="Titillium" w:eastAsia="Garamond" w:hAnsi="Titillium" w:cs="Garamond"/>
                <w:sz w:val="24"/>
                <w:szCs w:val="24"/>
              </w:rPr>
            </w:pPr>
            <w:r w:rsidRPr="006D08D3">
              <w:rPr>
                <w:rFonts w:ascii="Titillium" w:eastAsia="Garamond" w:hAnsi="Titillium" w:cs="Garamond"/>
                <w:sz w:val="24"/>
                <w:szCs w:val="24"/>
              </w:rPr>
              <w:t xml:space="preserve">mandante </w:t>
            </w:r>
          </w:p>
        </w:tc>
      </w:tr>
      <w:tr w:rsidR="006D08D3" w:rsidRPr="006D08D3" w14:paraId="77E3C9D8" w14:textId="77777777" w:rsidTr="003862DE">
        <w:trPr>
          <w:trHeight w:val="550"/>
        </w:trPr>
        <w:tc>
          <w:tcPr>
            <w:tcW w:w="5670" w:type="dxa"/>
            <w:tcBorders>
              <w:top w:val="single" w:sz="4" w:space="0" w:color="000000"/>
              <w:left w:val="single" w:sz="4" w:space="0" w:color="000000"/>
              <w:bottom w:val="single" w:sz="4" w:space="0" w:color="000000"/>
              <w:right w:val="single" w:sz="4" w:space="0" w:color="000000"/>
            </w:tcBorders>
          </w:tcPr>
          <w:p w14:paraId="15AF3886" w14:textId="77777777" w:rsidR="00391885" w:rsidRPr="006D08D3" w:rsidRDefault="00391885" w:rsidP="00D263F3">
            <w:pPr>
              <w:rPr>
                <w:rFonts w:ascii="Titillium" w:eastAsia="Garamond" w:hAnsi="Titillium" w:cs="Garamond"/>
                <w:sz w:val="24"/>
                <w:szCs w:val="24"/>
              </w:rPr>
            </w:pPr>
            <w:r w:rsidRPr="006D08D3">
              <w:rPr>
                <w:rFonts w:ascii="Titillium" w:eastAsia="Garamond" w:hAnsi="Titillium" w:cs="Garamond"/>
                <w:sz w:val="24"/>
                <w:szCs w:val="24"/>
              </w:rPr>
              <w:t xml:space="preserve"> </w:t>
            </w:r>
          </w:p>
          <w:p w14:paraId="7E182B77" w14:textId="77777777" w:rsidR="00391885" w:rsidRPr="006D08D3" w:rsidRDefault="00391885" w:rsidP="00D263F3">
            <w:pPr>
              <w:rPr>
                <w:rFonts w:ascii="Titillium" w:eastAsia="Garamond" w:hAnsi="Titillium" w:cs="Garamond"/>
                <w:sz w:val="24"/>
                <w:szCs w:val="24"/>
              </w:rPr>
            </w:pPr>
            <w:r w:rsidRPr="006D08D3">
              <w:rPr>
                <w:rFonts w:ascii="Titillium" w:eastAsia="Garamond" w:hAnsi="Titillium" w:cs="Garamond"/>
                <w:sz w:val="24"/>
                <w:szCs w:val="24"/>
              </w:rPr>
              <w:t xml:space="preserve"> </w:t>
            </w:r>
          </w:p>
        </w:tc>
        <w:tc>
          <w:tcPr>
            <w:tcW w:w="3863" w:type="dxa"/>
            <w:tcBorders>
              <w:top w:val="single" w:sz="4" w:space="0" w:color="000000"/>
              <w:left w:val="single" w:sz="4" w:space="0" w:color="000000"/>
              <w:bottom w:val="single" w:sz="4" w:space="0" w:color="000000"/>
              <w:right w:val="single" w:sz="4" w:space="0" w:color="000000"/>
            </w:tcBorders>
            <w:vAlign w:val="center"/>
          </w:tcPr>
          <w:p w14:paraId="00487CAE" w14:textId="77777777" w:rsidR="00391885" w:rsidRPr="006D08D3" w:rsidRDefault="00391885" w:rsidP="00D263F3">
            <w:pPr>
              <w:ind w:left="2"/>
              <w:rPr>
                <w:rFonts w:ascii="Titillium" w:eastAsia="Garamond" w:hAnsi="Titillium" w:cs="Garamond"/>
                <w:sz w:val="24"/>
                <w:szCs w:val="24"/>
              </w:rPr>
            </w:pPr>
            <w:r w:rsidRPr="006D08D3">
              <w:rPr>
                <w:rFonts w:ascii="Titillium" w:eastAsia="Garamond" w:hAnsi="Titillium" w:cs="Garamond"/>
                <w:sz w:val="24"/>
                <w:szCs w:val="24"/>
              </w:rPr>
              <w:t xml:space="preserve">mandante </w:t>
            </w:r>
          </w:p>
        </w:tc>
      </w:tr>
      <w:tr w:rsidR="006D08D3" w:rsidRPr="006D08D3" w14:paraId="0E44C85C" w14:textId="77777777" w:rsidTr="003862DE">
        <w:trPr>
          <w:trHeight w:val="550"/>
        </w:trPr>
        <w:tc>
          <w:tcPr>
            <w:tcW w:w="5670" w:type="dxa"/>
            <w:tcBorders>
              <w:top w:val="single" w:sz="4" w:space="0" w:color="000000"/>
              <w:left w:val="single" w:sz="4" w:space="0" w:color="000000"/>
              <w:bottom w:val="single" w:sz="4" w:space="0" w:color="000000"/>
              <w:right w:val="single" w:sz="4" w:space="0" w:color="000000"/>
            </w:tcBorders>
          </w:tcPr>
          <w:p w14:paraId="78C34ADE" w14:textId="77777777" w:rsidR="00391885" w:rsidRPr="006D08D3" w:rsidRDefault="00391885" w:rsidP="00D263F3">
            <w:pPr>
              <w:rPr>
                <w:rFonts w:ascii="Titillium" w:eastAsia="Garamond" w:hAnsi="Titillium" w:cs="Garamond"/>
                <w:sz w:val="24"/>
                <w:szCs w:val="24"/>
              </w:rPr>
            </w:pPr>
          </w:p>
        </w:tc>
        <w:tc>
          <w:tcPr>
            <w:tcW w:w="3863" w:type="dxa"/>
            <w:tcBorders>
              <w:top w:val="single" w:sz="4" w:space="0" w:color="000000"/>
              <w:left w:val="single" w:sz="4" w:space="0" w:color="000000"/>
              <w:bottom w:val="single" w:sz="4" w:space="0" w:color="000000"/>
              <w:right w:val="single" w:sz="4" w:space="0" w:color="000000"/>
            </w:tcBorders>
            <w:vAlign w:val="center"/>
          </w:tcPr>
          <w:p w14:paraId="771C2859" w14:textId="77777777" w:rsidR="00391885" w:rsidRPr="006D08D3" w:rsidRDefault="00391885" w:rsidP="00D263F3">
            <w:pPr>
              <w:ind w:left="2"/>
              <w:rPr>
                <w:rFonts w:ascii="Titillium" w:eastAsia="Garamond" w:hAnsi="Titillium" w:cs="Garamond"/>
                <w:sz w:val="24"/>
                <w:szCs w:val="24"/>
              </w:rPr>
            </w:pPr>
            <w:r w:rsidRPr="006D08D3">
              <w:rPr>
                <w:rFonts w:ascii="Titillium" w:eastAsia="Garamond" w:hAnsi="Titillium" w:cs="Garamond"/>
                <w:sz w:val="24"/>
                <w:szCs w:val="24"/>
              </w:rPr>
              <w:t xml:space="preserve">giovane professionista </w:t>
            </w:r>
          </w:p>
        </w:tc>
      </w:tr>
      <w:tr w:rsidR="00B16875" w:rsidRPr="006D08D3" w14:paraId="0382E317" w14:textId="77777777" w:rsidTr="003862DE">
        <w:trPr>
          <w:trHeight w:val="550"/>
        </w:trPr>
        <w:tc>
          <w:tcPr>
            <w:tcW w:w="5670" w:type="dxa"/>
            <w:tcBorders>
              <w:top w:val="single" w:sz="4" w:space="0" w:color="000000"/>
              <w:left w:val="single" w:sz="4" w:space="0" w:color="000000"/>
              <w:bottom w:val="single" w:sz="4" w:space="0" w:color="000000"/>
              <w:right w:val="single" w:sz="4" w:space="0" w:color="000000"/>
            </w:tcBorders>
          </w:tcPr>
          <w:p w14:paraId="466B1655" w14:textId="4EEECB42" w:rsidR="00B16875" w:rsidRPr="00B16875" w:rsidRDefault="00B16875" w:rsidP="00B16875">
            <w:pPr>
              <w:jc w:val="both"/>
              <w:rPr>
                <w:rFonts w:ascii="Titillium" w:eastAsia="Garamond" w:hAnsi="Titillium" w:cs="Garamond"/>
                <w:b/>
                <w:bCs/>
                <w:sz w:val="24"/>
                <w:szCs w:val="24"/>
              </w:rPr>
            </w:pPr>
          </w:p>
        </w:tc>
        <w:tc>
          <w:tcPr>
            <w:tcW w:w="3863" w:type="dxa"/>
            <w:tcBorders>
              <w:top w:val="single" w:sz="4" w:space="0" w:color="000000"/>
              <w:left w:val="single" w:sz="4" w:space="0" w:color="000000"/>
              <w:bottom w:val="single" w:sz="4" w:space="0" w:color="000000"/>
              <w:right w:val="single" w:sz="4" w:space="0" w:color="000000"/>
            </w:tcBorders>
            <w:vAlign w:val="center"/>
          </w:tcPr>
          <w:p w14:paraId="154497DE" w14:textId="271ADBBD" w:rsidR="00B16875" w:rsidRPr="006D08D3" w:rsidRDefault="004A71F4" w:rsidP="004A71F4">
            <w:pPr>
              <w:ind w:left="2"/>
              <w:jc w:val="both"/>
              <w:rPr>
                <w:rFonts w:ascii="Titillium" w:eastAsia="Garamond" w:hAnsi="Titillium" w:cs="Garamond"/>
                <w:sz w:val="24"/>
                <w:szCs w:val="24"/>
              </w:rPr>
            </w:pPr>
            <w:r w:rsidRPr="00E517BC">
              <w:rPr>
                <w:rFonts w:ascii="Titillium" w:eastAsia="Garamond" w:hAnsi="Titillium" w:cs="Garamond"/>
                <w:sz w:val="24"/>
                <w:szCs w:val="24"/>
              </w:rPr>
              <w:t>[</w:t>
            </w:r>
            <w:r w:rsidRPr="00105FFD">
              <w:rPr>
                <w:rFonts w:ascii="Titillium" w:eastAsia="Garamond" w:hAnsi="Titillium" w:cs="Garamond"/>
                <w:b/>
                <w:bCs/>
                <w:i/>
                <w:iCs/>
                <w:sz w:val="24"/>
                <w:szCs w:val="24"/>
              </w:rPr>
              <w:t xml:space="preserve">Nel solo caso in cui l’appalto comprenda anche prestazioni di natura </w:t>
            </w:r>
            <w:r w:rsidRPr="00105FFD">
              <w:rPr>
                <w:rFonts w:ascii="Titillium" w:eastAsia="Garamond" w:hAnsi="Titillium" w:cs="Garamond"/>
                <w:b/>
                <w:bCs/>
                <w:i/>
                <w:iCs/>
                <w:sz w:val="24"/>
                <w:szCs w:val="24"/>
              </w:rPr>
              <w:lastRenderedPageBreak/>
              <w:t xml:space="preserve">diversa dai servizi di ingegneria e architettura quali ad </w:t>
            </w:r>
            <w:proofErr w:type="spellStart"/>
            <w:r w:rsidRPr="00105FFD">
              <w:rPr>
                <w:rFonts w:ascii="Titillium" w:eastAsia="Garamond" w:hAnsi="Titillium" w:cs="Garamond"/>
                <w:b/>
                <w:bCs/>
                <w:i/>
                <w:iCs/>
                <w:sz w:val="24"/>
                <w:szCs w:val="24"/>
              </w:rPr>
              <w:t>es</w:t>
            </w:r>
            <w:proofErr w:type="spellEnd"/>
            <w:r w:rsidRPr="00105FFD">
              <w:rPr>
                <w:rFonts w:ascii="Titillium" w:eastAsia="Garamond" w:hAnsi="Titillium" w:cs="Garamond"/>
                <w:b/>
                <w:bCs/>
                <w:i/>
                <w:iCs/>
                <w:sz w:val="24"/>
                <w:szCs w:val="24"/>
              </w:rPr>
              <w:t>. le indagini geognostiche, i rilevamenti topografici, le indagini strutturali, gli scavi archeologici</w:t>
            </w:r>
            <w:r w:rsidRPr="00E517BC">
              <w:rPr>
                <w:rFonts w:ascii="Titillium" w:eastAsia="Garamond" w:hAnsi="Titillium" w:cs="Garamond"/>
                <w:b/>
                <w:bCs/>
                <w:sz w:val="24"/>
                <w:szCs w:val="24"/>
              </w:rPr>
              <w:t>]</w:t>
            </w:r>
            <w:r w:rsidRPr="00E517BC">
              <w:rPr>
                <w:rFonts w:ascii="Titillium" w:eastAsia="Garamond" w:hAnsi="Titillium" w:cs="Garamond"/>
                <w:sz w:val="24"/>
                <w:szCs w:val="24"/>
              </w:rPr>
              <w:t xml:space="preserve"> </w:t>
            </w:r>
            <w:r w:rsidR="00B16875" w:rsidRPr="00E517BC">
              <w:rPr>
                <w:rFonts w:ascii="Titillium" w:eastAsia="Garamond" w:hAnsi="Titillium" w:cs="Garamond"/>
                <w:sz w:val="24"/>
                <w:szCs w:val="24"/>
              </w:rPr>
              <w:t>mandante incaricato d</w:t>
            </w:r>
            <w:r w:rsidRPr="00E517BC">
              <w:rPr>
                <w:rFonts w:ascii="Titillium" w:eastAsia="Garamond" w:hAnsi="Titillium" w:cs="Garamond"/>
                <w:sz w:val="24"/>
                <w:szCs w:val="24"/>
              </w:rPr>
              <w:t>i</w:t>
            </w:r>
            <w:r w:rsidR="00CF6B29" w:rsidRPr="00E517BC">
              <w:rPr>
                <w:rFonts w:ascii="Titillium" w:eastAsia="Garamond" w:hAnsi="Titillium" w:cs="Garamond"/>
                <w:sz w:val="24"/>
                <w:szCs w:val="24"/>
              </w:rPr>
              <w:t xml:space="preserve"> </w:t>
            </w:r>
            <w:r w:rsidRPr="00E517BC">
              <w:rPr>
                <w:rFonts w:ascii="Titillium" w:eastAsia="Garamond" w:hAnsi="Titillium" w:cs="Garamond"/>
                <w:sz w:val="24"/>
                <w:szCs w:val="24"/>
              </w:rPr>
              <w:t>….</w:t>
            </w:r>
            <w:r w:rsidR="00CF6B29" w:rsidRPr="00E517BC">
              <w:rPr>
                <w:rFonts w:ascii="Titillium" w:eastAsia="Garamond" w:hAnsi="Titillium" w:cs="Garamond"/>
                <w:sz w:val="24"/>
                <w:szCs w:val="24"/>
              </w:rPr>
              <w:t xml:space="preserve"> </w:t>
            </w:r>
            <w:r w:rsidRPr="00E517BC">
              <w:rPr>
                <w:rFonts w:ascii="Titillium" w:eastAsia="Garamond" w:hAnsi="Titillium" w:cs="Garamond"/>
                <w:i/>
                <w:iCs/>
                <w:sz w:val="24"/>
                <w:szCs w:val="24"/>
              </w:rPr>
              <w:t xml:space="preserve">[indicare </w:t>
            </w:r>
            <w:r w:rsidR="00CF6B29" w:rsidRPr="00E517BC">
              <w:rPr>
                <w:rFonts w:ascii="Titillium" w:eastAsia="Garamond" w:hAnsi="Titillium" w:cs="Garamond"/>
                <w:i/>
                <w:iCs/>
                <w:sz w:val="24"/>
                <w:szCs w:val="24"/>
              </w:rPr>
              <w:t>la prestazione</w:t>
            </w:r>
            <w:r w:rsidRPr="00E517BC">
              <w:rPr>
                <w:rFonts w:ascii="Titillium" w:eastAsia="Garamond" w:hAnsi="Titillium" w:cs="Garamond"/>
                <w:i/>
                <w:iCs/>
                <w:sz w:val="24"/>
                <w:szCs w:val="24"/>
              </w:rPr>
              <w:t>]</w:t>
            </w:r>
            <w:r w:rsidR="00B16875">
              <w:rPr>
                <w:rFonts w:ascii="Titillium" w:eastAsia="Garamond" w:hAnsi="Titillium" w:cs="Garamond"/>
                <w:sz w:val="24"/>
                <w:szCs w:val="24"/>
              </w:rPr>
              <w:t xml:space="preserve"> </w:t>
            </w:r>
          </w:p>
        </w:tc>
      </w:tr>
    </w:tbl>
    <w:p w14:paraId="7FC725CB" w14:textId="77777777" w:rsidR="00391885" w:rsidRPr="006D08D3" w:rsidRDefault="00391885" w:rsidP="00391885">
      <w:pPr>
        <w:spacing w:after="240" w:line="248" w:lineRule="auto"/>
        <w:ind w:left="411" w:right="51" w:hanging="10"/>
        <w:jc w:val="both"/>
        <w:rPr>
          <w:rFonts w:ascii="Titillium" w:eastAsia="Garamond" w:hAnsi="Titillium" w:cs="Garamond"/>
          <w:sz w:val="24"/>
          <w:szCs w:val="24"/>
          <w:lang w:eastAsia="it-IT"/>
        </w:rPr>
      </w:pPr>
      <w:r w:rsidRPr="006D08D3">
        <w:rPr>
          <w:rFonts w:ascii="Titillium" w:eastAsia="Garamond" w:hAnsi="Titillium" w:cs="Garamond"/>
          <w:sz w:val="24"/>
          <w:szCs w:val="24"/>
          <w:lang w:eastAsia="it-IT"/>
        </w:rPr>
        <w:lastRenderedPageBreak/>
        <w:t xml:space="preserve">* riportare i dati di ogni componente nel riquadro A e/o B </w:t>
      </w:r>
    </w:p>
    <w:p w14:paraId="5ADC144D" w14:textId="77777777" w:rsidR="00C8711F" w:rsidRPr="006D08D3" w:rsidRDefault="00C8711F">
      <w:pPr>
        <w:spacing w:before="60" w:after="60" w:line="276" w:lineRule="auto"/>
        <w:jc w:val="both"/>
        <w:rPr>
          <w:rFonts w:ascii="Titillium" w:eastAsia="Calibri" w:hAnsi="Titillium" w:cs="Courier New"/>
          <w:b/>
          <w:sz w:val="24"/>
          <w:szCs w:val="24"/>
          <w:lang w:eastAsia="it-IT"/>
        </w:rPr>
      </w:pPr>
    </w:p>
    <w:p w14:paraId="632693A6" w14:textId="0A8C3940" w:rsidR="00C41162" w:rsidRPr="006D08D3" w:rsidRDefault="00184306" w:rsidP="00DD4176">
      <w:pPr>
        <w:spacing w:before="60" w:after="60" w:line="276" w:lineRule="auto"/>
        <w:ind w:left="284" w:hanging="284"/>
        <w:jc w:val="both"/>
        <w:rPr>
          <w:rFonts w:ascii="Titillium" w:eastAsia="Calibri" w:hAnsi="Titillium" w:cs="Courier New"/>
          <w:b/>
          <w:sz w:val="24"/>
          <w:szCs w:val="24"/>
          <w:lang w:eastAsia="it-IT"/>
        </w:rPr>
      </w:pPr>
      <w:r w:rsidRPr="006D08D3">
        <w:rPr>
          <w:rFonts w:ascii="Courier New" w:eastAsia="Calibri" w:hAnsi="Courier New" w:cs="Courier New"/>
          <w:sz w:val="24"/>
          <w:szCs w:val="24"/>
          <w:lang w:eastAsia="it-IT"/>
        </w:rPr>
        <w:t>▪</w:t>
      </w:r>
      <w:r w:rsidRPr="006D08D3">
        <w:rPr>
          <w:rFonts w:ascii="Titillium" w:eastAsia="Calibri" w:hAnsi="Titillium" w:cs="Courier New"/>
          <w:sz w:val="24"/>
          <w:szCs w:val="24"/>
          <w:lang w:eastAsia="it-IT"/>
        </w:rPr>
        <w:t xml:space="preserve"> </w:t>
      </w:r>
      <w:r w:rsidR="00BF1D89" w:rsidRPr="006D08D3">
        <w:rPr>
          <w:rFonts w:ascii="Titillium" w:eastAsia="Calibri" w:hAnsi="Titillium" w:cs="Courier New"/>
          <w:sz w:val="24"/>
          <w:szCs w:val="24"/>
          <w:lang w:eastAsia="it-IT"/>
        </w:rPr>
        <w:tab/>
      </w:r>
      <w:r w:rsidRPr="006D08D3">
        <w:rPr>
          <w:rFonts w:ascii="Titillium" w:eastAsia="Calibri" w:hAnsi="Titillium" w:cs="Courier New"/>
          <w:b/>
          <w:sz w:val="24"/>
          <w:szCs w:val="24"/>
          <w:lang w:eastAsia="it-IT"/>
        </w:rPr>
        <w:t>DICHIARA</w:t>
      </w:r>
      <w:r w:rsidR="00C11AA1" w:rsidRPr="006D08D3">
        <w:rPr>
          <w:rFonts w:ascii="Titillium" w:eastAsia="Calibri" w:hAnsi="Titillium" w:cs="Courier New"/>
          <w:b/>
          <w:sz w:val="24"/>
          <w:szCs w:val="24"/>
          <w:lang w:eastAsia="it-IT"/>
        </w:rPr>
        <w:t>, altresì,</w:t>
      </w:r>
      <w:r w:rsidRPr="006D08D3">
        <w:rPr>
          <w:rFonts w:ascii="Titillium" w:eastAsia="Calibri" w:hAnsi="Titillium" w:cs="Courier New"/>
          <w:sz w:val="24"/>
          <w:szCs w:val="24"/>
          <w:lang w:eastAsia="it-IT"/>
        </w:rPr>
        <w:t xml:space="preserve"> che le seguenti parti/percentuali del servizio saranno eseguite dagli operatori economici di seguito indicati:</w:t>
      </w:r>
    </w:p>
    <w:tbl>
      <w:tblPr>
        <w:tblStyle w:val="Grigliatabella"/>
        <w:tblW w:w="9491" w:type="dxa"/>
        <w:tblInd w:w="137" w:type="dxa"/>
        <w:tblLayout w:type="fixed"/>
        <w:tblLook w:val="04A0" w:firstRow="1" w:lastRow="0" w:firstColumn="1" w:lastColumn="0" w:noHBand="0" w:noVBand="1"/>
      </w:tblPr>
      <w:tblGrid>
        <w:gridCol w:w="3521"/>
        <w:gridCol w:w="3209"/>
        <w:gridCol w:w="2761"/>
      </w:tblGrid>
      <w:tr w:rsidR="00C41162" w:rsidRPr="006D08D3" w14:paraId="5BDA50AD" w14:textId="77777777" w:rsidTr="003862DE">
        <w:tc>
          <w:tcPr>
            <w:tcW w:w="3521" w:type="dxa"/>
            <w:shd w:val="clear" w:color="auto" w:fill="4472C4" w:themeFill="accent5"/>
          </w:tcPr>
          <w:p w14:paraId="59FB3599" w14:textId="207A4F0B" w:rsidR="00C41162" w:rsidRPr="006D08D3" w:rsidRDefault="00184306" w:rsidP="00BF1D89">
            <w:pPr>
              <w:spacing w:before="60" w:after="60" w:line="276" w:lineRule="auto"/>
              <w:jc w:val="both"/>
              <w:rPr>
                <w:rFonts w:ascii="Titillium" w:eastAsia="Calibri" w:hAnsi="Titillium" w:cs="Courier New"/>
                <w:color w:val="FFFFFF" w:themeColor="background1"/>
                <w:sz w:val="24"/>
                <w:szCs w:val="24"/>
                <w:lang w:eastAsia="it-IT"/>
              </w:rPr>
            </w:pPr>
            <w:r w:rsidRPr="006D08D3">
              <w:rPr>
                <w:rFonts w:ascii="Titillium" w:eastAsia="Calibri" w:hAnsi="Titillium" w:cs="Courier New"/>
                <w:color w:val="FFFFFF" w:themeColor="background1"/>
                <w:sz w:val="24"/>
                <w:szCs w:val="24"/>
                <w:lang w:eastAsia="it-IT"/>
              </w:rPr>
              <w:t>servizio</w:t>
            </w:r>
            <w:r w:rsidR="00BA710D" w:rsidRPr="006D08D3">
              <w:rPr>
                <w:rFonts w:ascii="Titillium" w:eastAsia="Calibri" w:hAnsi="Titillium" w:cs="Courier New"/>
                <w:color w:val="FFFFFF" w:themeColor="background1"/>
                <w:sz w:val="24"/>
                <w:szCs w:val="24"/>
                <w:lang w:eastAsia="it-IT"/>
              </w:rPr>
              <w:t xml:space="preserve"> </w:t>
            </w:r>
          </w:p>
        </w:tc>
        <w:tc>
          <w:tcPr>
            <w:tcW w:w="3209" w:type="dxa"/>
            <w:shd w:val="clear" w:color="auto" w:fill="4472C4" w:themeFill="accent5"/>
          </w:tcPr>
          <w:p w14:paraId="154416CF" w14:textId="3F8790D3" w:rsidR="00C41162" w:rsidRPr="006D08D3" w:rsidRDefault="00184306" w:rsidP="00BF1D89">
            <w:pPr>
              <w:spacing w:before="60" w:after="60" w:line="276" w:lineRule="auto"/>
              <w:jc w:val="both"/>
              <w:rPr>
                <w:rFonts w:ascii="Titillium" w:eastAsia="Calibri" w:hAnsi="Titillium" w:cs="Courier New"/>
                <w:color w:val="FFFFFF" w:themeColor="background1"/>
                <w:sz w:val="24"/>
                <w:szCs w:val="24"/>
                <w:lang w:eastAsia="it-IT"/>
              </w:rPr>
            </w:pPr>
            <w:r w:rsidRPr="006D08D3">
              <w:rPr>
                <w:rFonts w:ascii="Titillium" w:eastAsia="Calibri" w:hAnsi="Titillium" w:cs="Courier New"/>
                <w:color w:val="FFFFFF" w:themeColor="background1"/>
                <w:sz w:val="24"/>
                <w:szCs w:val="24"/>
                <w:lang w:eastAsia="it-IT"/>
              </w:rPr>
              <w:t>Parte /percentuale</w:t>
            </w:r>
            <w:r w:rsidR="00BA710D" w:rsidRPr="006D08D3">
              <w:rPr>
                <w:rFonts w:ascii="Titillium" w:eastAsia="Calibri" w:hAnsi="Titillium" w:cs="Courier New"/>
                <w:color w:val="FFFFFF" w:themeColor="background1"/>
                <w:sz w:val="24"/>
                <w:szCs w:val="24"/>
                <w:lang w:eastAsia="it-IT"/>
              </w:rPr>
              <w:t xml:space="preserve"> (ID-percentuale)</w:t>
            </w:r>
          </w:p>
        </w:tc>
        <w:tc>
          <w:tcPr>
            <w:tcW w:w="2761" w:type="dxa"/>
            <w:shd w:val="clear" w:color="auto" w:fill="4472C4" w:themeFill="accent5"/>
          </w:tcPr>
          <w:p w14:paraId="702BD013" w14:textId="750B2F76" w:rsidR="00C41162" w:rsidRPr="006D08D3" w:rsidRDefault="00184306" w:rsidP="00BF1D89">
            <w:pPr>
              <w:spacing w:before="60" w:after="60" w:line="276" w:lineRule="auto"/>
              <w:jc w:val="both"/>
              <w:rPr>
                <w:rFonts w:ascii="Titillium" w:eastAsia="Calibri" w:hAnsi="Titillium" w:cs="Courier New"/>
                <w:color w:val="FFFFFF" w:themeColor="background1"/>
                <w:sz w:val="24"/>
                <w:szCs w:val="24"/>
                <w:lang w:eastAsia="it-IT"/>
              </w:rPr>
            </w:pPr>
            <w:r w:rsidRPr="006D08D3">
              <w:rPr>
                <w:rFonts w:ascii="Titillium" w:eastAsia="Calibri" w:hAnsi="Titillium" w:cs="Courier New"/>
                <w:color w:val="FFFFFF" w:themeColor="background1"/>
                <w:sz w:val="24"/>
                <w:szCs w:val="24"/>
                <w:lang w:eastAsia="it-IT"/>
              </w:rPr>
              <w:t xml:space="preserve">Operatore </w:t>
            </w:r>
            <w:r w:rsidR="00EE4221" w:rsidRPr="006D08D3">
              <w:rPr>
                <w:rFonts w:ascii="Titillium" w:eastAsia="Calibri" w:hAnsi="Titillium" w:cs="Courier New"/>
                <w:color w:val="FFFFFF" w:themeColor="background1"/>
                <w:sz w:val="24"/>
                <w:szCs w:val="24"/>
                <w:lang w:eastAsia="it-IT"/>
              </w:rPr>
              <w:t>economico</w:t>
            </w:r>
            <w:r w:rsidR="003B59BC" w:rsidRPr="006D08D3">
              <w:rPr>
                <w:rFonts w:ascii="Titillium" w:eastAsia="Calibri" w:hAnsi="Titillium" w:cs="Courier New"/>
                <w:color w:val="FFFFFF" w:themeColor="background1"/>
                <w:sz w:val="24"/>
                <w:szCs w:val="24"/>
                <w:lang w:eastAsia="it-IT"/>
              </w:rPr>
              <w:t>/consorziato</w:t>
            </w:r>
            <w:r w:rsidR="00EE4221" w:rsidRPr="006D08D3">
              <w:rPr>
                <w:rFonts w:ascii="Titillium" w:eastAsia="Calibri" w:hAnsi="Titillium" w:cs="Courier New"/>
                <w:color w:val="FFFFFF" w:themeColor="background1"/>
                <w:sz w:val="24"/>
                <w:szCs w:val="24"/>
                <w:lang w:eastAsia="it-IT"/>
              </w:rPr>
              <w:t xml:space="preserve"> esecutore</w:t>
            </w:r>
          </w:p>
        </w:tc>
      </w:tr>
      <w:tr w:rsidR="00C41162" w:rsidRPr="006D08D3" w14:paraId="494808A7" w14:textId="77777777" w:rsidTr="003862DE">
        <w:tc>
          <w:tcPr>
            <w:tcW w:w="3521" w:type="dxa"/>
          </w:tcPr>
          <w:p w14:paraId="6155ECB7" w14:textId="77777777" w:rsidR="00C41162" w:rsidRPr="006D08D3" w:rsidRDefault="00C41162" w:rsidP="00BF1D89">
            <w:pPr>
              <w:spacing w:before="60" w:after="60" w:line="276" w:lineRule="auto"/>
              <w:jc w:val="both"/>
              <w:rPr>
                <w:rFonts w:ascii="Titillium" w:eastAsia="Calibri" w:hAnsi="Titillium" w:cs="Courier New"/>
                <w:sz w:val="24"/>
                <w:szCs w:val="24"/>
                <w:lang w:eastAsia="it-IT"/>
              </w:rPr>
            </w:pPr>
          </w:p>
        </w:tc>
        <w:tc>
          <w:tcPr>
            <w:tcW w:w="3209" w:type="dxa"/>
          </w:tcPr>
          <w:p w14:paraId="38670997" w14:textId="77777777" w:rsidR="00C41162" w:rsidRPr="006D08D3" w:rsidRDefault="00C41162" w:rsidP="00BF1D89">
            <w:pPr>
              <w:spacing w:before="60" w:after="60" w:line="276" w:lineRule="auto"/>
              <w:jc w:val="both"/>
              <w:rPr>
                <w:rFonts w:ascii="Titillium" w:eastAsia="Calibri" w:hAnsi="Titillium" w:cs="Courier New"/>
                <w:sz w:val="24"/>
                <w:szCs w:val="24"/>
                <w:lang w:eastAsia="it-IT"/>
              </w:rPr>
            </w:pPr>
          </w:p>
        </w:tc>
        <w:tc>
          <w:tcPr>
            <w:tcW w:w="2761" w:type="dxa"/>
          </w:tcPr>
          <w:p w14:paraId="63E7A8EA" w14:textId="77777777" w:rsidR="00C41162" w:rsidRPr="006D08D3" w:rsidRDefault="00C41162" w:rsidP="00BF1D89">
            <w:pPr>
              <w:spacing w:before="60" w:after="60" w:line="276" w:lineRule="auto"/>
              <w:jc w:val="both"/>
              <w:rPr>
                <w:rFonts w:ascii="Titillium" w:eastAsia="Calibri" w:hAnsi="Titillium" w:cs="Courier New"/>
                <w:sz w:val="24"/>
                <w:szCs w:val="24"/>
                <w:lang w:eastAsia="it-IT"/>
              </w:rPr>
            </w:pPr>
          </w:p>
        </w:tc>
      </w:tr>
      <w:tr w:rsidR="00C41162" w:rsidRPr="006D08D3" w14:paraId="0F3BB13D" w14:textId="77777777" w:rsidTr="003862DE">
        <w:tc>
          <w:tcPr>
            <w:tcW w:w="3521" w:type="dxa"/>
          </w:tcPr>
          <w:p w14:paraId="6B80BADE" w14:textId="77777777" w:rsidR="00C41162" w:rsidRPr="006D08D3" w:rsidRDefault="00C41162" w:rsidP="00BF1D89">
            <w:pPr>
              <w:spacing w:before="60" w:after="60" w:line="276" w:lineRule="auto"/>
              <w:jc w:val="both"/>
              <w:rPr>
                <w:rFonts w:ascii="Titillium" w:eastAsia="Calibri" w:hAnsi="Titillium" w:cs="Courier New"/>
                <w:sz w:val="24"/>
                <w:szCs w:val="24"/>
                <w:lang w:eastAsia="it-IT"/>
              </w:rPr>
            </w:pPr>
          </w:p>
        </w:tc>
        <w:tc>
          <w:tcPr>
            <w:tcW w:w="3209" w:type="dxa"/>
          </w:tcPr>
          <w:p w14:paraId="448DCC70" w14:textId="77777777" w:rsidR="00C41162" w:rsidRPr="006D08D3" w:rsidRDefault="00C41162" w:rsidP="00BF1D89">
            <w:pPr>
              <w:spacing w:before="60" w:after="60" w:line="276" w:lineRule="auto"/>
              <w:jc w:val="both"/>
              <w:rPr>
                <w:rFonts w:ascii="Titillium" w:eastAsia="Calibri" w:hAnsi="Titillium" w:cs="Courier New"/>
                <w:sz w:val="24"/>
                <w:szCs w:val="24"/>
                <w:lang w:eastAsia="it-IT"/>
              </w:rPr>
            </w:pPr>
          </w:p>
        </w:tc>
        <w:tc>
          <w:tcPr>
            <w:tcW w:w="2761" w:type="dxa"/>
          </w:tcPr>
          <w:p w14:paraId="0EE8ACD9" w14:textId="77777777" w:rsidR="00C41162" w:rsidRPr="006D08D3" w:rsidRDefault="00C41162" w:rsidP="00BF1D89">
            <w:pPr>
              <w:spacing w:before="60" w:after="60" w:line="276" w:lineRule="auto"/>
              <w:jc w:val="both"/>
              <w:rPr>
                <w:rFonts w:ascii="Titillium" w:eastAsia="Calibri" w:hAnsi="Titillium" w:cs="Courier New"/>
                <w:sz w:val="24"/>
                <w:szCs w:val="24"/>
                <w:lang w:eastAsia="it-IT"/>
              </w:rPr>
            </w:pPr>
          </w:p>
        </w:tc>
      </w:tr>
      <w:tr w:rsidR="00C41162" w:rsidRPr="006D08D3" w14:paraId="1F3BDBB4" w14:textId="77777777" w:rsidTr="003862DE">
        <w:tc>
          <w:tcPr>
            <w:tcW w:w="3521" w:type="dxa"/>
          </w:tcPr>
          <w:p w14:paraId="000B31AD" w14:textId="77777777" w:rsidR="00C41162" w:rsidRPr="006D08D3" w:rsidRDefault="00C41162" w:rsidP="00BF1D89">
            <w:pPr>
              <w:spacing w:before="60" w:after="60" w:line="276" w:lineRule="auto"/>
              <w:jc w:val="both"/>
              <w:rPr>
                <w:rFonts w:ascii="Titillium" w:eastAsia="Calibri" w:hAnsi="Titillium" w:cs="Courier New"/>
                <w:sz w:val="24"/>
                <w:szCs w:val="24"/>
                <w:lang w:eastAsia="it-IT"/>
              </w:rPr>
            </w:pPr>
          </w:p>
        </w:tc>
        <w:tc>
          <w:tcPr>
            <w:tcW w:w="3209" w:type="dxa"/>
          </w:tcPr>
          <w:p w14:paraId="487D7C62" w14:textId="77777777" w:rsidR="00C41162" w:rsidRPr="006D08D3" w:rsidRDefault="00C41162" w:rsidP="00BF1D89">
            <w:pPr>
              <w:spacing w:before="60" w:after="60" w:line="276" w:lineRule="auto"/>
              <w:jc w:val="both"/>
              <w:rPr>
                <w:rFonts w:ascii="Titillium" w:eastAsia="Calibri" w:hAnsi="Titillium" w:cs="Courier New"/>
                <w:sz w:val="24"/>
                <w:szCs w:val="24"/>
                <w:lang w:eastAsia="it-IT"/>
              </w:rPr>
            </w:pPr>
          </w:p>
        </w:tc>
        <w:tc>
          <w:tcPr>
            <w:tcW w:w="2761" w:type="dxa"/>
          </w:tcPr>
          <w:p w14:paraId="1119A0D6" w14:textId="77777777" w:rsidR="00C41162" w:rsidRPr="006D08D3" w:rsidRDefault="00C41162" w:rsidP="00BF1D89">
            <w:pPr>
              <w:spacing w:before="60" w:after="60" w:line="276" w:lineRule="auto"/>
              <w:jc w:val="both"/>
              <w:rPr>
                <w:rFonts w:ascii="Titillium" w:eastAsia="Calibri" w:hAnsi="Titillium" w:cs="Courier New"/>
                <w:sz w:val="24"/>
                <w:szCs w:val="24"/>
                <w:lang w:eastAsia="it-IT"/>
              </w:rPr>
            </w:pPr>
          </w:p>
        </w:tc>
      </w:tr>
      <w:tr w:rsidR="00C41162" w:rsidRPr="006D08D3" w14:paraId="72A921A0" w14:textId="77777777" w:rsidTr="003862DE">
        <w:tc>
          <w:tcPr>
            <w:tcW w:w="3521" w:type="dxa"/>
          </w:tcPr>
          <w:p w14:paraId="56685770" w14:textId="34A50141" w:rsidR="00C41162" w:rsidRPr="006D08D3" w:rsidRDefault="00C41162" w:rsidP="00BF1D89">
            <w:pPr>
              <w:spacing w:before="60" w:after="60" w:line="276" w:lineRule="auto"/>
              <w:jc w:val="both"/>
              <w:rPr>
                <w:rFonts w:ascii="Titillium" w:eastAsia="Calibri" w:hAnsi="Titillium" w:cs="Courier New"/>
                <w:sz w:val="24"/>
                <w:szCs w:val="24"/>
                <w:lang w:eastAsia="it-IT"/>
              </w:rPr>
            </w:pPr>
          </w:p>
        </w:tc>
        <w:tc>
          <w:tcPr>
            <w:tcW w:w="3209" w:type="dxa"/>
          </w:tcPr>
          <w:p w14:paraId="7BEF55BA" w14:textId="77777777" w:rsidR="00C41162" w:rsidRPr="006D08D3" w:rsidRDefault="00C41162" w:rsidP="00BF1D89">
            <w:pPr>
              <w:spacing w:before="60" w:after="60" w:line="276" w:lineRule="auto"/>
              <w:jc w:val="both"/>
              <w:rPr>
                <w:rFonts w:ascii="Titillium" w:eastAsia="Calibri" w:hAnsi="Titillium" w:cs="Courier New"/>
                <w:sz w:val="24"/>
                <w:szCs w:val="24"/>
                <w:lang w:eastAsia="it-IT"/>
              </w:rPr>
            </w:pPr>
          </w:p>
        </w:tc>
        <w:tc>
          <w:tcPr>
            <w:tcW w:w="2761" w:type="dxa"/>
          </w:tcPr>
          <w:p w14:paraId="27B8ABF2" w14:textId="77777777" w:rsidR="00C41162" w:rsidRPr="006D08D3" w:rsidRDefault="00C41162" w:rsidP="00BF1D89">
            <w:pPr>
              <w:spacing w:before="60" w:after="60" w:line="276" w:lineRule="auto"/>
              <w:jc w:val="both"/>
              <w:rPr>
                <w:rFonts w:ascii="Titillium" w:eastAsia="Calibri" w:hAnsi="Titillium" w:cs="Courier New"/>
                <w:sz w:val="24"/>
                <w:szCs w:val="24"/>
                <w:lang w:eastAsia="it-IT"/>
              </w:rPr>
            </w:pPr>
          </w:p>
        </w:tc>
      </w:tr>
    </w:tbl>
    <w:p w14:paraId="044BA9E8" w14:textId="77777777" w:rsidR="00A712AC" w:rsidRDefault="00A712AC" w:rsidP="00BF1D89">
      <w:pPr>
        <w:spacing w:before="60" w:after="60" w:line="276" w:lineRule="auto"/>
        <w:jc w:val="both"/>
        <w:rPr>
          <w:rFonts w:ascii="Titillium" w:eastAsia="Calibri" w:hAnsi="Titillium" w:cs="Courier New"/>
          <w:b/>
          <w:sz w:val="24"/>
          <w:szCs w:val="24"/>
          <w:lang w:eastAsia="it-IT"/>
        </w:rPr>
      </w:pPr>
    </w:p>
    <w:p w14:paraId="06B06F10" w14:textId="38F7248B" w:rsidR="003B59BC" w:rsidRPr="00E517BC" w:rsidRDefault="00A712AC" w:rsidP="00BF1D89">
      <w:pPr>
        <w:spacing w:before="60" w:after="60" w:line="276" w:lineRule="auto"/>
        <w:jc w:val="both"/>
        <w:rPr>
          <w:rFonts w:ascii="Titillium" w:eastAsia="Calibri" w:hAnsi="Titillium" w:cs="Courier New"/>
          <w:b/>
          <w:sz w:val="24"/>
          <w:szCs w:val="24"/>
          <w:lang w:eastAsia="it-IT"/>
        </w:rPr>
      </w:pPr>
      <w:bookmarkStart w:id="0" w:name="_Hlk225491763"/>
      <w:r w:rsidRPr="00E517BC">
        <w:rPr>
          <w:rFonts w:ascii="Titillium" w:eastAsia="Calibri" w:hAnsi="Titillium" w:cs="Courier New"/>
          <w:b/>
          <w:sz w:val="24"/>
          <w:szCs w:val="24"/>
          <w:lang w:eastAsia="it-IT"/>
        </w:rPr>
        <w:t>[</w:t>
      </w:r>
      <w:r w:rsidRPr="00105FFD">
        <w:rPr>
          <w:rFonts w:ascii="Titillium" w:eastAsia="Calibri" w:hAnsi="Titillium" w:cs="Courier New"/>
          <w:b/>
          <w:i/>
          <w:iCs/>
          <w:sz w:val="24"/>
          <w:szCs w:val="24"/>
          <w:lang w:eastAsia="it-IT"/>
        </w:rPr>
        <w:t xml:space="preserve">Nel </w:t>
      </w:r>
      <w:r w:rsidR="004A71F4" w:rsidRPr="00105FFD">
        <w:rPr>
          <w:rFonts w:ascii="Titillium" w:eastAsia="Calibri" w:hAnsi="Titillium" w:cs="Courier New"/>
          <w:b/>
          <w:i/>
          <w:iCs/>
          <w:sz w:val="24"/>
          <w:szCs w:val="24"/>
          <w:lang w:eastAsia="it-IT"/>
        </w:rPr>
        <w:t xml:space="preserve">solo </w:t>
      </w:r>
      <w:r w:rsidRPr="00105FFD">
        <w:rPr>
          <w:rFonts w:ascii="Titillium" w:eastAsia="Calibri" w:hAnsi="Titillium" w:cs="Courier New"/>
          <w:b/>
          <w:i/>
          <w:iCs/>
          <w:sz w:val="24"/>
          <w:szCs w:val="24"/>
          <w:lang w:eastAsia="it-IT"/>
        </w:rPr>
        <w:t xml:space="preserve">caso in cui l’appalto comprenda prestazioni di natura diversa dai servizi di ingegneria </w:t>
      </w:r>
      <w:proofErr w:type="spellStart"/>
      <w:r w:rsidRPr="00105FFD">
        <w:rPr>
          <w:rFonts w:ascii="Titillium" w:eastAsia="Calibri" w:hAnsi="Titillium" w:cs="Courier New"/>
          <w:b/>
          <w:i/>
          <w:iCs/>
          <w:sz w:val="24"/>
          <w:szCs w:val="24"/>
          <w:lang w:eastAsia="it-IT"/>
        </w:rPr>
        <w:t>ed</w:t>
      </w:r>
      <w:proofErr w:type="spellEnd"/>
      <w:r w:rsidRPr="00105FFD">
        <w:rPr>
          <w:rFonts w:ascii="Titillium" w:eastAsia="Calibri" w:hAnsi="Titillium" w:cs="Courier New"/>
          <w:b/>
          <w:i/>
          <w:iCs/>
          <w:sz w:val="24"/>
          <w:szCs w:val="24"/>
          <w:lang w:eastAsia="it-IT"/>
        </w:rPr>
        <w:t xml:space="preserve"> architettura quali ad </w:t>
      </w:r>
      <w:proofErr w:type="spellStart"/>
      <w:r w:rsidRPr="00105FFD">
        <w:rPr>
          <w:rFonts w:ascii="Titillium" w:eastAsia="Calibri" w:hAnsi="Titillium" w:cs="Courier New"/>
          <w:b/>
          <w:i/>
          <w:iCs/>
          <w:sz w:val="24"/>
          <w:szCs w:val="24"/>
          <w:lang w:eastAsia="it-IT"/>
        </w:rPr>
        <w:t>es</w:t>
      </w:r>
      <w:proofErr w:type="spellEnd"/>
      <w:r w:rsidRPr="00105FFD">
        <w:rPr>
          <w:rFonts w:ascii="Titillium" w:eastAsia="Calibri" w:hAnsi="Titillium" w:cs="Courier New"/>
          <w:b/>
          <w:i/>
          <w:iCs/>
          <w:sz w:val="24"/>
          <w:szCs w:val="24"/>
          <w:lang w:eastAsia="it-IT"/>
        </w:rPr>
        <w:t>. le indagini geognostiche, i rilevamenti topografici, le indagini strutturali, gli scavi archeologici</w:t>
      </w:r>
      <w:r w:rsidRPr="00E517BC">
        <w:rPr>
          <w:rFonts w:ascii="Titillium" w:eastAsia="Calibri" w:hAnsi="Titillium" w:cs="Courier New"/>
          <w:b/>
          <w:sz w:val="24"/>
          <w:szCs w:val="24"/>
          <w:lang w:eastAsia="it-IT"/>
        </w:rPr>
        <w:t xml:space="preserve">] </w:t>
      </w:r>
    </w:p>
    <w:p w14:paraId="7D088D79" w14:textId="42785DC1" w:rsidR="00A712AC" w:rsidRPr="00E517BC" w:rsidRDefault="004876A6" w:rsidP="00BF1D89">
      <w:pPr>
        <w:spacing w:before="60" w:after="60" w:line="276" w:lineRule="auto"/>
        <w:jc w:val="both"/>
        <w:rPr>
          <w:rFonts w:ascii="Titillium" w:eastAsia="Calibri" w:hAnsi="Titillium" w:cs="Courier New"/>
          <w:bCs/>
          <w:sz w:val="24"/>
          <w:szCs w:val="24"/>
          <w:lang w:eastAsia="it-IT"/>
        </w:rPr>
      </w:pPr>
      <w:r>
        <w:rPr>
          <w:rFonts w:ascii="Titillium" w:eastAsia="Calibri" w:hAnsi="Titillium" w:cs="Courier New"/>
          <w:b/>
          <w:sz w:val="24"/>
          <w:szCs w:val="24"/>
          <w:lang w:eastAsia="it-IT"/>
        </w:rPr>
        <w:t xml:space="preserve">• </w:t>
      </w:r>
      <w:r w:rsidR="00A712AC" w:rsidRPr="00E517BC">
        <w:rPr>
          <w:rFonts w:ascii="Titillium" w:eastAsia="Calibri" w:hAnsi="Titillium" w:cs="Courier New"/>
          <w:b/>
          <w:sz w:val="24"/>
          <w:szCs w:val="24"/>
          <w:lang w:eastAsia="it-IT"/>
        </w:rPr>
        <w:t xml:space="preserve">DICHIARA, altresì, </w:t>
      </w:r>
      <w:r w:rsidR="00A712AC" w:rsidRPr="00E517BC">
        <w:rPr>
          <w:rFonts w:ascii="Titillium" w:eastAsia="Calibri" w:hAnsi="Titillium" w:cs="Courier New"/>
          <w:bCs/>
          <w:sz w:val="24"/>
          <w:szCs w:val="24"/>
          <w:lang w:eastAsia="it-IT"/>
        </w:rPr>
        <w:t>che la</w:t>
      </w:r>
      <w:r w:rsidR="004A71F4" w:rsidRPr="00E517BC">
        <w:rPr>
          <w:rFonts w:ascii="Titillium" w:eastAsia="Calibri" w:hAnsi="Titillium" w:cs="Courier New"/>
          <w:bCs/>
          <w:sz w:val="24"/>
          <w:szCs w:val="24"/>
          <w:lang w:eastAsia="it-IT"/>
        </w:rPr>
        <w:t xml:space="preserve"> </w:t>
      </w:r>
      <w:r w:rsidR="00A712AC" w:rsidRPr="00E517BC">
        <w:rPr>
          <w:rFonts w:ascii="Titillium" w:eastAsia="Calibri" w:hAnsi="Titillium" w:cs="Courier New"/>
          <w:bCs/>
          <w:sz w:val="24"/>
          <w:szCs w:val="24"/>
          <w:lang w:eastAsia="it-IT"/>
        </w:rPr>
        <w:t xml:space="preserve">seguente </w:t>
      </w:r>
      <w:r w:rsidR="004A71F4" w:rsidRPr="00E517BC">
        <w:rPr>
          <w:rFonts w:ascii="Titillium" w:eastAsia="Calibri" w:hAnsi="Titillium" w:cs="Courier New"/>
          <w:bCs/>
          <w:sz w:val="24"/>
          <w:szCs w:val="24"/>
          <w:lang w:eastAsia="it-IT"/>
        </w:rPr>
        <w:t>prestazione…. [</w:t>
      </w:r>
      <w:r w:rsidR="004A71F4" w:rsidRPr="00E517BC">
        <w:rPr>
          <w:rFonts w:ascii="Titillium" w:eastAsia="Calibri" w:hAnsi="Titillium" w:cs="Courier New"/>
          <w:bCs/>
          <w:i/>
          <w:iCs/>
          <w:sz w:val="24"/>
          <w:szCs w:val="24"/>
          <w:lang w:eastAsia="it-IT"/>
        </w:rPr>
        <w:t xml:space="preserve">indicare la prestazione e la relativa categoria di </w:t>
      </w:r>
      <w:r w:rsidR="00CF6B29" w:rsidRPr="00E517BC">
        <w:rPr>
          <w:rFonts w:ascii="Titillium" w:eastAsia="Calibri" w:hAnsi="Titillium" w:cs="Courier New"/>
          <w:bCs/>
          <w:i/>
          <w:iCs/>
          <w:sz w:val="24"/>
          <w:szCs w:val="24"/>
          <w:lang w:eastAsia="it-IT"/>
        </w:rPr>
        <w:t>lavori]</w:t>
      </w:r>
      <w:r w:rsidR="004A71F4" w:rsidRPr="00E517BC">
        <w:rPr>
          <w:rFonts w:ascii="Titillium" w:eastAsia="Calibri" w:hAnsi="Titillium" w:cs="Courier New"/>
          <w:bCs/>
          <w:sz w:val="24"/>
          <w:szCs w:val="24"/>
          <w:lang w:eastAsia="it-IT"/>
        </w:rPr>
        <w:t xml:space="preserve"> pari </w:t>
      </w:r>
      <w:r w:rsidR="00A712AC" w:rsidRPr="00E517BC">
        <w:rPr>
          <w:rFonts w:ascii="Titillium" w:eastAsia="Calibri" w:hAnsi="Titillium" w:cs="Courier New"/>
          <w:bCs/>
          <w:sz w:val="24"/>
          <w:szCs w:val="24"/>
          <w:lang w:eastAsia="it-IT"/>
        </w:rPr>
        <w:t>alla percentuale del… dell’affidamento</w:t>
      </w:r>
      <w:r w:rsidR="00A712AC" w:rsidRPr="00E517BC">
        <w:t xml:space="preserve"> </w:t>
      </w:r>
      <w:r w:rsidR="00A712AC" w:rsidRPr="00E517BC">
        <w:rPr>
          <w:rFonts w:ascii="Titillium" w:eastAsia="Calibri" w:hAnsi="Titillium" w:cs="Courier New"/>
          <w:bCs/>
          <w:sz w:val="24"/>
          <w:szCs w:val="24"/>
          <w:lang w:eastAsia="it-IT"/>
        </w:rPr>
        <w:t>sar</w:t>
      </w:r>
      <w:r w:rsidR="004A71F4" w:rsidRPr="00E517BC">
        <w:rPr>
          <w:rFonts w:ascii="Titillium" w:eastAsia="Calibri" w:hAnsi="Titillium" w:cs="Courier New"/>
          <w:bCs/>
          <w:sz w:val="24"/>
          <w:szCs w:val="24"/>
          <w:lang w:eastAsia="it-IT"/>
        </w:rPr>
        <w:t>à</w:t>
      </w:r>
      <w:r w:rsidR="00A712AC" w:rsidRPr="00E517BC">
        <w:rPr>
          <w:rFonts w:ascii="Titillium" w:eastAsia="Calibri" w:hAnsi="Titillium" w:cs="Courier New"/>
          <w:bCs/>
          <w:sz w:val="24"/>
          <w:szCs w:val="24"/>
          <w:lang w:eastAsia="it-IT"/>
        </w:rPr>
        <w:t xml:space="preserve"> eseguita da</w:t>
      </w:r>
      <w:r w:rsidR="004A71F4" w:rsidRPr="00E517BC">
        <w:rPr>
          <w:rFonts w:ascii="Titillium" w:eastAsia="Calibri" w:hAnsi="Titillium" w:cs="Courier New"/>
          <w:bCs/>
          <w:sz w:val="24"/>
          <w:szCs w:val="24"/>
          <w:lang w:eastAsia="it-IT"/>
        </w:rPr>
        <w:t xml:space="preserve">ll’operatore economico </w:t>
      </w:r>
      <w:r w:rsidR="00A712AC" w:rsidRPr="00E517BC">
        <w:rPr>
          <w:rFonts w:ascii="Titillium" w:eastAsia="Calibri" w:hAnsi="Titillium" w:cs="Courier New"/>
          <w:bCs/>
          <w:sz w:val="24"/>
          <w:szCs w:val="24"/>
          <w:lang w:eastAsia="it-IT"/>
        </w:rPr>
        <w:t>di seguito indicat</w:t>
      </w:r>
      <w:r w:rsidR="004A71F4" w:rsidRPr="00E517BC">
        <w:rPr>
          <w:rFonts w:ascii="Titillium" w:eastAsia="Calibri" w:hAnsi="Titillium" w:cs="Courier New"/>
          <w:bCs/>
          <w:sz w:val="24"/>
          <w:szCs w:val="24"/>
          <w:lang w:eastAsia="it-IT"/>
        </w:rPr>
        <w:t>o</w:t>
      </w:r>
      <w:r w:rsidR="00A712AC" w:rsidRPr="00E517BC">
        <w:rPr>
          <w:rFonts w:ascii="Titillium" w:eastAsia="Calibri" w:hAnsi="Titillium" w:cs="Courier New"/>
          <w:bCs/>
          <w:sz w:val="24"/>
          <w:szCs w:val="24"/>
          <w:lang w:eastAsia="it-IT"/>
        </w:rPr>
        <w:t>:</w:t>
      </w:r>
    </w:p>
    <w:p w14:paraId="7E08F55C" w14:textId="1EDC0C09" w:rsidR="00A712AC" w:rsidRPr="00A712AC" w:rsidRDefault="00A712AC" w:rsidP="00BF1D89">
      <w:pPr>
        <w:spacing w:before="60" w:after="60" w:line="276" w:lineRule="auto"/>
        <w:jc w:val="both"/>
        <w:rPr>
          <w:rFonts w:ascii="Titillium" w:eastAsia="Calibri" w:hAnsi="Titillium" w:cs="Courier New"/>
          <w:bCs/>
          <w:sz w:val="24"/>
          <w:szCs w:val="24"/>
          <w:lang w:eastAsia="it-IT"/>
        </w:rPr>
      </w:pPr>
      <w:r w:rsidRPr="00E517BC">
        <w:rPr>
          <w:rFonts w:ascii="Titillium" w:eastAsia="Calibri" w:hAnsi="Titillium" w:cs="Courier New"/>
          <w:bCs/>
          <w:sz w:val="24"/>
          <w:szCs w:val="24"/>
          <w:lang w:eastAsia="it-IT"/>
        </w:rPr>
        <w:t>………………………………………………………………..</w:t>
      </w:r>
      <w:r w:rsidRPr="00A712AC">
        <w:rPr>
          <w:rFonts w:ascii="Titillium" w:eastAsia="Calibri" w:hAnsi="Titillium" w:cs="Courier New"/>
          <w:bCs/>
          <w:sz w:val="24"/>
          <w:szCs w:val="24"/>
          <w:lang w:eastAsia="it-IT"/>
        </w:rPr>
        <w:t xml:space="preserve">   </w:t>
      </w:r>
    </w:p>
    <w:bookmarkEnd w:id="0"/>
    <w:p w14:paraId="77FD00FC" w14:textId="3647C33A" w:rsidR="00C41162" w:rsidRPr="00F4126D" w:rsidRDefault="003B59BC" w:rsidP="00BF1D89">
      <w:pPr>
        <w:spacing w:before="60" w:after="60" w:line="276" w:lineRule="auto"/>
        <w:jc w:val="both"/>
        <w:rPr>
          <w:rFonts w:ascii="Titillium" w:eastAsia="Calibri" w:hAnsi="Titillium" w:cs="Courier New"/>
          <w:b/>
          <w:sz w:val="24"/>
          <w:szCs w:val="24"/>
          <w:lang w:eastAsia="it-IT"/>
        </w:rPr>
      </w:pPr>
      <w:r w:rsidRPr="006D08D3">
        <w:rPr>
          <w:rFonts w:ascii="Titillium" w:eastAsia="Calibri" w:hAnsi="Titillium" w:cs="Courier New"/>
          <w:b/>
          <w:sz w:val="24"/>
          <w:szCs w:val="24"/>
          <w:lang w:eastAsia="it-IT"/>
        </w:rPr>
        <w:t>(</w:t>
      </w:r>
      <w:r w:rsidRPr="00F4126D">
        <w:rPr>
          <w:rFonts w:ascii="Titillium" w:eastAsia="Calibri" w:hAnsi="Titillium" w:cs="Courier New"/>
          <w:b/>
          <w:i/>
          <w:iCs/>
          <w:sz w:val="24"/>
          <w:szCs w:val="24"/>
          <w:lang w:eastAsia="it-IT"/>
        </w:rPr>
        <w:t>Per i consorzi</w:t>
      </w:r>
      <w:r w:rsidR="002104A8" w:rsidRPr="00F4126D">
        <w:rPr>
          <w:i/>
          <w:iCs/>
        </w:rPr>
        <w:t xml:space="preserve"> </w:t>
      </w:r>
      <w:r w:rsidR="002104A8" w:rsidRPr="00F4126D">
        <w:rPr>
          <w:rFonts w:ascii="Titillium" w:eastAsia="Calibri" w:hAnsi="Titillium" w:cs="Courier New"/>
          <w:b/>
          <w:i/>
          <w:iCs/>
          <w:sz w:val="24"/>
          <w:szCs w:val="24"/>
          <w:lang w:eastAsia="it-IT"/>
        </w:rPr>
        <w:t>stabili di società di professionisti e di società di ingegneria,</w:t>
      </w:r>
      <w:r w:rsidRPr="00F4126D">
        <w:rPr>
          <w:rFonts w:ascii="Titillium" w:eastAsia="Calibri" w:hAnsi="Titillium" w:cs="Courier New"/>
          <w:b/>
          <w:i/>
          <w:iCs/>
          <w:sz w:val="24"/>
          <w:szCs w:val="24"/>
          <w:lang w:eastAsia="it-IT"/>
        </w:rPr>
        <w:t xml:space="preserve"> </w:t>
      </w:r>
      <w:r w:rsidR="00346594" w:rsidRPr="00F4126D">
        <w:rPr>
          <w:rFonts w:ascii="Titillium" w:eastAsia="Calibri" w:hAnsi="Titillium" w:cs="Courier New"/>
          <w:b/>
          <w:i/>
          <w:iCs/>
          <w:sz w:val="24"/>
          <w:szCs w:val="24"/>
          <w:lang w:eastAsia="it-IT"/>
        </w:rPr>
        <w:t xml:space="preserve">e </w:t>
      </w:r>
      <w:r w:rsidR="00B50C4A" w:rsidRPr="00F4126D">
        <w:rPr>
          <w:rFonts w:ascii="Titillium" w:eastAsia="Calibri" w:hAnsi="Titillium" w:cs="Courier New"/>
          <w:b/>
          <w:i/>
          <w:iCs/>
          <w:sz w:val="24"/>
          <w:szCs w:val="24"/>
          <w:lang w:eastAsia="it-IT"/>
        </w:rPr>
        <w:t>i consorzi stabili professionali</w:t>
      </w:r>
      <w:r w:rsidR="00F4126D">
        <w:rPr>
          <w:rFonts w:ascii="Titillium" w:eastAsia="Calibri" w:hAnsi="Titillium" w:cs="Courier New"/>
          <w:b/>
          <w:sz w:val="24"/>
          <w:szCs w:val="24"/>
          <w:lang w:eastAsia="it-IT"/>
        </w:rPr>
        <w:t>)</w:t>
      </w:r>
    </w:p>
    <w:p w14:paraId="449636A5" w14:textId="3C0075C0" w:rsidR="00EB4EFE" w:rsidRPr="006D08D3" w:rsidRDefault="00446093" w:rsidP="00206781">
      <w:pPr>
        <w:pStyle w:val="Paragrafoelenco"/>
        <w:spacing w:before="60" w:after="60" w:line="276" w:lineRule="auto"/>
        <w:ind w:left="0"/>
        <w:jc w:val="both"/>
        <w:rPr>
          <w:rFonts w:ascii="Titillium" w:eastAsia="Calibri" w:hAnsi="Titillium" w:cs="Courier New"/>
          <w:b/>
          <w:sz w:val="24"/>
          <w:szCs w:val="24"/>
          <w:lang w:eastAsia="it-IT"/>
        </w:rPr>
      </w:pPr>
      <w:r w:rsidRPr="00D72090">
        <w:rPr>
          <w:rFonts w:ascii="Courier New" w:eastAsia="Calibri" w:hAnsi="Courier New" w:cs="Courier New"/>
          <w:b/>
          <w:sz w:val="24"/>
          <w:szCs w:val="24"/>
          <w:lang w:eastAsia="it-IT"/>
        </w:rPr>
        <w:t>▪</w:t>
      </w:r>
      <w:r w:rsidR="005E725A" w:rsidRPr="00D72090">
        <w:rPr>
          <w:rFonts w:ascii="Titillium" w:eastAsia="Calibri" w:hAnsi="Titillium" w:cs="Courier New"/>
          <w:b/>
          <w:sz w:val="24"/>
          <w:szCs w:val="24"/>
          <w:lang w:eastAsia="it-IT"/>
        </w:rPr>
        <w:t xml:space="preserve"> </w:t>
      </w:r>
      <w:r w:rsidR="003B59BC" w:rsidRPr="00D72090">
        <w:rPr>
          <w:rFonts w:ascii="Titillium" w:eastAsia="Calibri" w:hAnsi="Titillium" w:cs="Courier New"/>
          <w:b/>
          <w:sz w:val="24"/>
          <w:szCs w:val="24"/>
          <w:lang w:eastAsia="it-IT"/>
        </w:rPr>
        <w:t xml:space="preserve">  </w:t>
      </w:r>
      <w:r w:rsidR="000B6092" w:rsidRPr="006D08D3">
        <w:rPr>
          <w:rFonts w:ascii="Titillium" w:eastAsia="Calibri" w:hAnsi="Titillium" w:cs="Courier New"/>
          <w:b/>
          <w:sz w:val="24"/>
          <w:szCs w:val="24"/>
          <w:lang w:eastAsia="it-IT"/>
        </w:rPr>
        <w:t xml:space="preserve">DICHIARA </w:t>
      </w:r>
      <w:r w:rsidR="000B6092" w:rsidRPr="00D72090">
        <w:rPr>
          <w:rFonts w:ascii="Titillium" w:eastAsia="Calibri" w:hAnsi="Titillium" w:cs="Courier New"/>
          <w:b/>
          <w:sz w:val="24"/>
          <w:szCs w:val="24"/>
          <w:lang w:eastAsia="it-IT"/>
        </w:rPr>
        <w:t xml:space="preserve">che il consorzio </w:t>
      </w:r>
      <w:r w:rsidR="009D119E" w:rsidRPr="00D72090">
        <w:rPr>
          <w:rFonts w:ascii="Titillium" w:eastAsia="Calibri" w:hAnsi="Titillium" w:cs="Courier New"/>
          <w:b/>
          <w:sz w:val="24"/>
          <w:szCs w:val="24"/>
          <w:lang w:eastAsia="it-IT"/>
        </w:rPr>
        <w:t xml:space="preserve">stabile </w:t>
      </w:r>
      <w:r w:rsidR="000B6092" w:rsidRPr="00D72090">
        <w:rPr>
          <w:rFonts w:ascii="Titillium" w:eastAsia="Calibri" w:hAnsi="Titillium" w:cs="Courier New"/>
          <w:b/>
          <w:sz w:val="24"/>
          <w:szCs w:val="24"/>
          <w:lang w:eastAsia="it-IT"/>
        </w:rPr>
        <w:t>concorre in proprio</w:t>
      </w:r>
      <w:r w:rsidR="000B6092" w:rsidRPr="006D08D3">
        <w:rPr>
          <w:rFonts w:ascii="Titillium" w:eastAsia="Calibri" w:hAnsi="Titillium" w:cs="Courier New"/>
          <w:b/>
          <w:sz w:val="24"/>
          <w:szCs w:val="24"/>
          <w:lang w:eastAsia="it-IT"/>
        </w:rPr>
        <w:t>;</w:t>
      </w:r>
    </w:p>
    <w:p w14:paraId="1915B164" w14:textId="7DE12DED" w:rsidR="000B6092" w:rsidRPr="006D08D3" w:rsidRDefault="000B6092" w:rsidP="00206781">
      <w:pPr>
        <w:pStyle w:val="Paragrafoelenco"/>
        <w:spacing w:before="60" w:after="60" w:line="276" w:lineRule="auto"/>
        <w:ind w:left="284"/>
        <w:jc w:val="both"/>
        <w:rPr>
          <w:rFonts w:ascii="Titillium" w:eastAsia="Calibri" w:hAnsi="Titillium" w:cs="Courier New"/>
          <w:b/>
          <w:i/>
          <w:iCs/>
          <w:sz w:val="24"/>
          <w:szCs w:val="24"/>
          <w:lang w:eastAsia="it-IT"/>
        </w:rPr>
      </w:pPr>
      <w:r w:rsidRPr="006D08D3">
        <w:rPr>
          <w:rFonts w:ascii="Titillium" w:eastAsia="Calibri" w:hAnsi="Titillium" w:cs="Courier New"/>
          <w:b/>
          <w:i/>
          <w:iCs/>
          <w:sz w:val="24"/>
          <w:szCs w:val="24"/>
          <w:lang w:eastAsia="it-IT"/>
        </w:rPr>
        <w:t>(in alternativa)</w:t>
      </w:r>
    </w:p>
    <w:p w14:paraId="052003D7" w14:textId="79351A20" w:rsidR="00C41162" w:rsidRPr="006D08D3" w:rsidRDefault="00A718A5" w:rsidP="00B7690A">
      <w:pPr>
        <w:spacing w:before="60" w:after="60" w:line="276" w:lineRule="auto"/>
        <w:ind w:left="284" w:hanging="284"/>
        <w:jc w:val="both"/>
        <w:rPr>
          <w:rFonts w:ascii="Titillium" w:eastAsia="Calibri" w:hAnsi="Titillium" w:cs="Courier New"/>
          <w:sz w:val="24"/>
          <w:szCs w:val="24"/>
          <w:lang w:eastAsia="it-IT"/>
        </w:rPr>
      </w:pPr>
      <w:r w:rsidRPr="006D08D3">
        <w:rPr>
          <w:rFonts w:ascii="Courier New" w:eastAsia="Calibri" w:hAnsi="Courier New" w:cs="Courier New"/>
          <w:sz w:val="24"/>
          <w:szCs w:val="24"/>
          <w:lang w:eastAsia="it-IT"/>
        </w:rPr>
        <w:t>▪</w:t>
      </w:r>
      <w:r w:rsidRPr="006D08D3">
        <w:rPr>
          <w:rFonts w:ascii="Titillium" w:eastAsia="Calibri" w:hAnsi="Titillium" w:cs="Courier New"/>
          <w:sz w:val="24"/>
          <w:szCs w:val="24"/>
          <w:lang w:eastAsia="it-IT"/>
        </w:rPr>
        <w:t xml:space="preserve"> </w:t>
      </w:r>
      <w:r w:rsidRPr="006D08D3">
        <w:rPr>
          <w:rFonts w:ascii="Titillium" w:eastAsia="Calibri" w:hAnsi="Titillium" w:cs="Courier New"/>
          <w:sz w:val="24"/>
          <w:szCs w:val="24"/>
          <w:lang w:eastAsia="it-IT"/>
        </w:rPr>
        <w:tab/>
      </w:r>
      <w:r w:rsidR="00184306" w:rsidRPr="006D08D3">
        <w:rPr>
          <w:rFonts w:ascii="Titillium" w:eastAsia="Calibri" w:hAnsi="Titillium" w:cs="Courier New"/>
          <w:b/>
          <w:sz w:val="24"/>
          <w:szCs w:val="24"/>
          <w:lang w:eastAsia="it-IT"/>
        </w:rPr>
        <w:t xml:space="preserve">DICHIARA </w:t>
      </w:r>
      <w:r w:rsidR="00184306" w:rsidRPr="006D08D3">
        <w:rPr>
          <w:rFonts w:ascii="Titillium" w:eastAsia="Calibri" w:hAnsi="Titillium" w:cs="Courier New"/>
          <w:b/>
          <w:bCs/>
          <w:sz w:val="24"/>
          <w:szCs w:val="24"/>
          <w:lang w:eastAsia="it-IT"/>
        </w:rPr>
        <w:t xml:space="preserve">che il </w:t>
      </w:r>
      <w:r w:rsidR="001D196D" w:rsidRPr="006D08D3">
        <w:rPr>
          <w:rFonts w:ascii="Titillium" w:eastAsia="Calibri" w:hAnsi="Titillium" w:cs="Courier New"/>
          <w:b/>
          <w:bCs/>
          <w:sz w:val="24"/>
          <w:szCs w:val="24"/>
          <w:lang w:eastAsia="it-IT"/>
        </w:rPr>
        <w:t>c</w:t>
      </w:r>
      <w:r w:rsidR="00184306" w:rsidRPr="006D08D3">
        <w:rPr>
          <w:rFonts w:ascii="Titillium" w:eastAsia="Calibri" w:hAnsi="Titillium" w:cs="Courier New"/>
          <w:b/>
          <w:bCs/>
          <w:sz w:val="24"/>
          <w:szCs w:val="24"/>
          <w:lang w:eastAsia="it-IT"/>
        </w:rPr>
        <w:t xml:space="preserve">onsorzio concorre con le seguenti </w:t>
      </w:r>
      <w:r w:rsidR="000B6092" w:rsidRPr="006D08D3">
        <w:rPr>
          <w:rFonts w:ascii="Titillium" w:eastAsia="Calibri" w:hAnsi="Titillium" w:cs="Courier New"/>
          <w:b/>
          <w:bCs/>
          <w:sz w:val="24"/>
          <w:szCs w:val="24"/>
          <w:lang w:eastAsia="it-IT"/>
        </w:rPr>
        <w:t>c</w:t>
      </w:r>
      <w:r w:rsidR="00184306" w:rsidRPr="006D08D3">
        <w:rPr>
          <w:rFonts w:ascii="Titillium" w:eastAsia="Calibri" w:hAnsi="Titillium" w:cs="Courier New"/>
          <w:b/>
          <w:bCs/>
          <w:sz w:val="24"/>
          <w:szCs w:val="24"/>
          <w:lang w:eastAsia="it-IT"/>
        </w:rPr>
        <w:t>onsorziate esecutrici.</w:t>
      </w:r>
      <w:r w:rsidR="00184306" w:rsidRPr="006D08D3">
        <w:rPr>
          <w:rFonts w:ascii="Titillium" w:eastAsia="Calibri" w:hAnsi="Titillium" w:cs="Courier New"/>
          <w:sz w:val="24"/>
          <w:szCs w:val="24"/>
          <w:lang w:eastAsia="it-IT"/>
        </w:rPr>
        <w:t xml:space="preserve"> (</w:t>
      </w:r>
      <w:r w:rsidR="00184306" w:rsidRPr="00105FFD">
        <w:rPr>
          <w:rFonts w:ascii="Titillium" w:eastAsia="Calibri" w:hAnsi="Titillium" w:cs="Courier New"/>
          <w:i/>
          <w:iCs/>
          <w:sz w:val="24"/>
          <w:szCs w:val="24"/>
          <w:lang w:eastAsia="it-IT"/>
        </w:rPr>
        <w:t xml:space="preserve">Tale indicazione deve essere resa </w:t>
      </w:r>
      <w:r w:rsidR="00184306" w:rsidRPr="00105FFD">
        <w:rPr>
          <w:rFonts w:ascii="Titillium" w:eastAsia="Calibri" w:hAnsi="Titillium" w:cs="Courier New"/>
          <w:b/>
          <w:bCs/>
          <w:i/>
          <w:iCs/>
          <w:sz w:val="24"/>
          <w:szCs w:val="24"/>
          <w:lang w:eastAsia="it-IT"/>
        </w:rPr>
        <w:t>anche nel caso in cui</w:t>
      </w:r>
      <w:r w:rsidR="00184306" w:rsidRPr="00105FFD">
        <w:rPr>
          <w:rFonts w:ascii="Titillium" w:eastAsia="Calibri" w:hAnsi="Titillium" w:cs="Courier New"/>
          <w:i/>
          <w:iCs/>
          <w:sz w:val="24"/>
          <w:szCs w:val="24"/>
          <w:lang w:eastAsia="it-IT"/>
        </w:rPr>
        <w:t xml:space="preserve"> </w:t>
      </w:r>
      <w:r w:rsidR="00184306" w:rsidRPr="00105FFD">
        <w:rPr>
          <w:rFonts w:ascii="Titillium" w:eastAsia="Calibri" w:hAnsi="Titillium" w:cs="Courier New"/>
          <w:b/>
          <w:bCs/>
          <w:i/>
          <w:iCs/>
          <w:sz w:val="24"/>
          <w:szCs w:val="24"/>
          <w:lang w:eastAsia="it-IT"/>
        </w:rPr>
        <w:t>il consorzio indichi come consorziata esecutrice un altro consorzio</w:t>
      </w:r>
      <w:r w:rsidR="00184306" w:rsidRPr="00105FFD">
        <w:rPr>
          <w:rFonts w:ascii="Titillium" w:eastAsia="Calibri" w:hAnsi="Titillium" w:cs="Courier New"/>
          <w:i/>
          <w:iCs/>
          <w:sz w:val="24"/>
          <w:szCs w:val="24"/>
          <w:lang w:eastAsia="it-IT"/>
        </w:rPr>
        <w:t>. In tal caso, detto consorzio dovrà a sua volta indicare le consorziate esecutrici,</w:t>
      </w:r>
      <w:r w:rsidR="00184306" w:rsidRPr="00105FFD">
        <w:rPr>
          <w:rFonts w:ascii="Titillium" w:hAnsi="Titillium"/>
          <w:i/>
          <w:iCs/>
          <w:sz w:val="24"/>
          <w:szCs w:val="24"/>
        </w:rPr>
        <w:t xml:space="preserve"> </w:t>
      </w:r>
      <w:r w:rsidR="00184306" w:rsidRPr="00105FFD">
        <w:rPr>
          <w:rFonts w:ascii="Titillium" w:eastAsia="Calibri" w:hAnsi="Titillium" w:cs="Courier New"/>
          <w:i/>
          <w:iCs/>
          <w:sz w:val="24"/>
          <w:szCs w:val="24"/>
          <w:lang w:eastAsia="it-IT"/>
        </w:rPr>
        <w:t>specificando, nella tabella, che si tratta di consorziate appa</w:t>
      </w:r>
      <w:r w:rsidR="00EB4EFE" w:rsidRPr="00105FFD">
        <w:rPr>
          <w:rFonts w:ascii="Titillium" w:eastAsia="Calibri" w:hAnsi="Titillium" w:cs="Courier New"/>
          <w:i/>
          <w:iCs/>
          <w:sz w:val="24"/>
          <w:szCs w:val="24"/>
          <w:lang w:eastAsia="it-IT"/>
        </w:rPr>
        <w:t>rtenenti al consorzio esecutore</w:t>
      </w:r>
      <w:r w:rsidR="00EB4EFE" w:rsidRPr="006D08D3">
        <w:rPr>
          <w:rFonts w:ascii="Titillium" w:eastAsia="Calibri" w:hAnsi="Titillium" w:cs="Courier New"/>
          <w:sz w:val="24"/>
          <w:szCs w:val="24"/>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D08D3" w14:paraId="6DBA8DBA" w14:textId="77777777">
        <w:tc>
          <w:tcPr>
            <w:tcW w:w="3230" w:type="dxa"/>
            <w:shd w:val="clear" w:color="auto" w:fill="4472C4" w:themeFill="accent5"/>
          </w:tcPr>
          <w:p w14:paraId="3840134A" w14:textId="77777777" w:rsidR="00C41162" w:rsidRPr="006D08D3" w:rsidRDefault="00184306" w:rsidP="00BF1D89">
            <w:pPr>
              <w:spacing w:before="60" w:after="60" w:line="276" w:lineRule="auto"/>
              <w:jc w:val="both"/>
              <w:rPr>
                <w:rFonts w:ascii="Titillium" w:eastAsia="Calibri" w:hAnsi="Titillium" w:cs="Courier New"/>
                <w:color w:val="FFFFFF" w:themeColor="background1"/>
                <w:sz w:val="24"/>
                <w:szCs w:val="24"/>
                <w:lang w:eastAsia="it-IT"/>
              </w:rPr>
            </w:pPr>
            <w:r w:rsidRPr="006D08D3">
              <w:rPr>
                <w:rFonts w:ascii="Titillium" w:eastAsia="Calibri" w:hAnsi="Titillium" w:cs="Courier New"/>
                <w:color w:val="FFFFFF" w:themeColor="background1"/>
                <w:sz w:val="24"/>
                <w:szCs w:val="24"/>
                <w:lang w:eastAsia="it-IT"/>
              </w:rPr>
              <w:t>Denominazione/Ragione Sociale</w:t>
            </w:r>
          </w:p>
        </w:tc>
        <w:tc>
          <w:tcPr>
            <w:tcW w:w="3056" w:type="dxa"/>
            <w:shd w:val="clear" w:color="auto" w:fill="4472C4" w:themeFill="accent5"/>
          </w:tcPr>
          <w:p w14:paraId="0D30E2F7" w14:textId="77777777" w:rsidR="00C41162" w:rsidRPr="006D08D3" w:rsidRDefault="00184306" w:rsidP="00BF1D89">
            <w:pPr>
              <w:spacing w:before="60" w:after="60" w:line="276" w:lineRule="auto"/>
              <w:jc w:val="both"/>
              <w:rPr>
                <w:rFonts w:ascii="Titillium" w:eastAsia="Calibri" w:hAnsi="Titillium" w:cs="Courier New"/>
                <w:color w:val="FFFFFF" w:themeColor="background1"/>
                <w:sz w:val="24"/>
                <w:szCs w:val="24"/>
                <w:lang w:eastAsia="it-IT"/>
              </w:rPr>
            </w:pPr>
            <w:r w:rsidRPr="006D08D3">
              <w:rPr>
                <w:rFonts w:ascii="Titillium" w:eastAsia="Calibri" w:hAnsi="Titillium" w:cs="Courier New"/>
                <w:color w:val="FFFFFF" w:themeColor="background1"/>
                <w:sz w:val="24"/>
                <w:szCs w:val="24"/>
                <w:lang w:eastAsia="it-IT"/>
              </w:rPr>
              <w:t xml:space="preserve">C.F. </w:t>
            </w:r>
          </w:p>
        </w:tc>
        <w:tc>
          <w:tcPr>
            <w:tcW w:w="3058" w:type="dxa"/>
            <w:shd w:val="clear" w:color="auto" w:fill="4472C4" w:themeFill="accent5"/>
          </w:tcPr>
          <w:p w14:paraId="277FD27B" w14:textId="77777777" w:rsidR="00C41162" w:rsidRPr="006D08D3" w:rsidRDefault="00184306" w:rsidP="00BF1D89">
            <w:pPr>
              <w:spacing w:before="60" w:after="60" w:line="276" w:lineRule="auto"/>
              <w:jc w:val="both"/>
              <w:rPr>
                <w:rFonts w:ascii="Titillium" w:eastAsia="Calibri" w:hAnsi="Titillium" w:cs="Courier New"/>
                <w:color w:val="FFFFFF" w:themeColor="background1"/>
                <w:sz w:val="24"/>
                <w:szCs w:val="24"/>
                <w:lang w:eastAsia="it-IT"/>
              </w:rPr>
            </w:pPr>
            <w:r w:rsidRPr="006D08D3">
              <w:rPr>
                <w:rFonts w:ascii="Titillium" w:eastAsia="Calibri" w:hAnsi="Titillium" w:cs="Courier New"/>
                <w:color w:val="FFFFFF" w:themeColor="background1"/>
                <w:sz w:val="24"/>
                <w:szCs w:val="24"/>
                <w:lang w:eastAsia="it-IT"/>
              </w:rPr>
              <w:t>Sede</w:t>
            </w:r>
          </w:p>
        </w:tc>
      </w:tr>
      <w:tr w:rsidR="00C41162" w:rsidRPr="006D08D3" w14:paraId="1EB0D444" w14:textId="77777777">
        <w:tc>
          <w:tcPr>
            <w:tcW w:w="3230" w:type="dxa"/>
          </w:tcPr>
          <w:p w14:paraId="28DBF8A1" w14:textId="77777777" w:rsidR="00C41162" w:rsidRPr="006D08D3" w:rsidRDefault="00C41162" w:rsidP="00BF1D89">
            <w:pPr>
              <w:spacing w:before="60" w:after="60" w:line="276" w:lineRule="auto"/>
              <w:jc w:val="both"/>
              <w:rPr>
                <w:rFonts w:ascii="Titillium" w:eastAsia="Calibri" w:hAnsi="Titillium" w:cs="Courier New"/>
                <w:sz w:val="24"/>
                <w:szCs w:val="24"/>
                <w:lang w:eastAsia="it-IT"/>
              </w:rPr>
            </w:pPr>
          </w:p>
        </w:tc>
        <w:tc>
          <w:tcPr>
            <w:tcW w:w="3056" w:type="dxa"/>
          </w:tcPr>
          <w:p w14:paraId="19DE0D3C" w14:textId="77777777" w:rsidR="00C41162" w:rsidRPr="006D08D3" w:rsidRDefault="00C41162" w:rsidP="00BF1D89">
            <w:pPr>
              <w:spacing w:before="60" w:after="60" w:line="276" w:lineRule="auto"/>
              <w:jc w:val="both"/>
              <w:rPr>
                <w:rFonts w:ascii="Titillium" w:eastAsia="Calibri" w:hAnsi="Titillium" w:cs="Courier New"/>
                <w:sz w:val="24"/>
                <w:szCs w:val="24"/>
                <w:lang w:eastAsia="it-IT"/>
              </w:rPr>
            </w:pPr>
          </w:p>
        </w:tc>
        <w:tc>
          <w:tcPr>
            <w:tcW w:w="3058" w:type="dxa"/>
          </w:tcPr>
          <w:p w14:paraId="76AE7AFB" w14:textId="77777777" w:rsidR="00C41162" w:rsidRPr="006D08D3" w:rsidRDefault="00C41162" w:rsidP="00BF1D89">
            <w:pPr>
              <w:spacing w:before="60" w:after="60" w:line="276" w:lineRule="auto"/>
              <w:jc w:val="both"/>
              <w:rPr>
                <w:rFonts w:ascii="Titillium" w:eastAsia="Calibri" w:hAnsi="Titillium" w:cs="Courier New"/>
                <w:sz w:val="24"/>
                <w:szCs w:val="24"/>
                <w:lang w:eastAsia="it-IT"/>
              </w:rPr>
            </w:pPr>
          </w:p>
        </w:tc>
      </w:tr>
      <w:tr w:rsidR="00C41162" w:rsidRPr="006D08D3" w14:paraId="68D463A6" w14:textId="77777777">
        <w:tc>
          <w:tcPr>
            <w:tcW w:w="3230" w:type="dxa"/>
          </w:tcPr>
          <w:p w14:paraId="00CBE988" w14:textId="77777777" w:rsidR="00C41162" w:rsidRPr="006D08D3" w:rsidRDefault="00C41162" w:rsidP="00BF1D89">
            <w:pPr>
              <w:spacing w:before="60" w:after="60" w:line="276" w:lineRule="auto"/>
              <w:jc w:val="both"/>
              <w:rPr>
                <w:rFonts w:ascii="Titillium" w:eastAsia="Calibri" w:hAnsi="Titillium" w:cs="Courier New"/>
                <w:sz w:val="24"/>
                <w:szCs w:val="24"/>
                <w:lang w:eastAsia="it-IT"/>
              </w:rPr>
            </w:pPr>
          </w:p>
        </w:tc>
        <w:tc>
          <w:tcPr>
            <w:tcW w:w="3056" w:type="dxa"/>
          </w:tcPr>
          <w:p w14:paraId="29CABC0E" w14:textId="77777777" w:rsidR="00C41162" w:rsidRPr="006D08D3" w:rsidRDefault="00C41162" w:rsidP="00BF1D89">
            <w:pPr>
              <w:spacing w:before="60" w:after="60" w:line="276" w:lineRule="auto"/>
              <w:jc w:val="both"/>
              <w:rPr>
                <w:rFonts w:ascii="Titillium" w:eastAsia="Calibri" w:hAnsi="Titillium" w:cs="Courier New"/>
                <w:sz w:val="24"/>
                <w:szCs w:val="24"/>
                <w:lang w:eastAsia="it-IT"/>
              </w:rPr>
            </w:pPr>
          </w:p>
        </w:tc>
        <w:tc>
          <w:tcPr>
            <w:tcW w:w="3058" w:type="dxa"/>
          </w:tcPr>
          <w:p w14:paraId="619D4106" w14:textId="77777777" w:rsidR="00C41162" w:rsidRPr="006D08D3" w:rsidRDefault="00C41162" w:rsidP="00BF1D89">
            <w:pPr>
              <w:spacing w:before="60" w:after="60" w:line="276" w:lineRule="auto"/>
              <w:jc w:val="both"/>
              <w:rPr>
                <w:rFonts w:ascii="Titillium" w:eastAsia="Calibri" w:hAnsi="Titillium" w:cs="Courier New"/>
                <w:sz w:val="24"/>
                <w:szCs w:val="24"/>
                <w:lang w:eastAsia="it-IT"/>
              </w:rPr>
            </w:pPr>
          </w:p>
        </w:tc>
      </w:tr>
      <w:tr w:rsidR="00C41162" w:rsidRPr="006D08D3" w14:paraId="4B358ED6" w14:textId="77777777">
        <w:tc>
          <w:tcPr>
            <w:tcW w:w="3230" w:type="dxa"/>
          </w:tcPr>
          <w:p w14:paraId="36FFBF02" w14:textId="77777777" w:rsidR="00C41162" w:rsidRPr="006D08D3" w:rsidRDefault="00C41162" w:rsidP="00BF1D89">
            <w:pPr>
              <w:spacing w:before="60" w:after="60" w:line="276" w:lineRule="auto"/>
              <w:jc w:val="both"/>
              <w:rPr>
                <w:rFonts w:ascii="Titillium" w:eastAsia="Calibri" w:hAnsi="Titillium" w:cs="Courier New"/>
                <w:sz w:val="24"/>
                <w:szCs w:val="24"/>
                <w:lang w:eastAsia="it-IT"/>
              </w:rPr>
            </w:pPr>
          </w:p>
        </w:tc>
        <w:tc>
          <w:tcPr>
            <w:tcW w:w="3056" w:type="dxa"/>
          </w:tcPr>
          <w:p w14:paraId="0C4F7231" w14:textId="77777777" w:rsidR="00C41162" w:rsidRPr="006D08D3" w:rsidRDefault="00C41162" w:rsidP="00BF1D89">
            <w:pPr>
              <w:spacing w:before="60" w:after="60" w:line="276" w:lineRule="auto"/>
              <w:jc w:val="both"/>
              <w:rPr>
                <w:rFonts w:ascii="Titillium" w:eastAsia="Calibri" w:hAnsi="Titillium" w:cs="Courier New"/>
                <w:sz w:val="24"/>
                <w:szCs w:val="24"/>
                <w:lang w:eastAsia="it-IT"/>
              </w:rPr>
            </w:pPr>
          </w:p>
        </w:tc>
        <w:tc>
          <w:tcPr>
            <w:tcW w:w="3058" w:type="dxa"/>
          </w:tcPr>
          <w:p w14:paraId="5EDC79B2" w14:textId="77777777" w:rsidR="00C41162" w:rsidRPr="006D08D3" w:rsidRDefault="00C41162" w:rsidP="00BF1D89">
            <w:pPr>
              <w:spacing w:before="60" w:after="60" w:line="276" w:lineRule="auto"/>
              <w:jc w:val="both"/>
              <w:rPr>
                <w:rFonts w:ascii="Titillium" w:eastAsia="Calibri" w:hAnsi="Titillium" w:cs="Courier New"/>
                <w:sz w:val="24"/>
                <w:szCs w:val="24"/>
                <w:lang w:eastAsia="it-IT"/>
              </w:rPr>
            </w:pPr>
          </w:p>
        </w:tc>
      </w:tr>
      <w:tr w:rsidR="00C41162" w:rsidRPr="006D08D3" w14:paraId="02681738" w14:textId="77777777">
        <w:tc>
          <w:tcPr>
            <w:tcW w:w="3230" w:type="dxa"/>
          </w:tcPr>
          <w:p w14:paraId="60B5742B" w14:textId="77777777" w:rsidR="00C41162" w:rsidRPr="006D08D3" w:rsidRDefault="00C41162" w:rsidP="00BF1D89">
            <w:pPr>
              <w:spacing w:before="60" w:after="60" w:line="276" w:lineRule="auto"/>
              <w:jc w:val="both"/>
              <w:rPr>
                <w:rFonts w:ascii="Titillium" w:eastAsia="Calibri" w:hAnsi="Titillium" w:cs="Courier New"/>
                <w:sz w:val="24"/>
                <w:szCs w:val="24"/>
                <w:lang w:eastAsia="it-IT"/>
              </w:rPr>
            </w:pPr>
          </w:p>
        </w:tc>
        <w:tc>
          <w:tcPr>
            <w:tcW w:w="3056" w:type="dxa"/>
          </w:tcPr>
          <w:p w14:paraId="2C3679F4" w14:textId="77777777" w:rsidR="00C41162" w:rsidRPr="006D08D3" w:rsidRDefault="00C41162" w:rsidP="00BF1D89">
            <w:pPr>
              <w:spacing w:before="60" w:after="60" w:line="276" w:lineRule="auto"/>
              <w:jc w:val="both"/>
              <w:rPr>
                <w:rFonts w:ascii="Titillium" w:eastAsia="Calibri" w:hAnsi="Titillium" w:cs="Courier New"/>
                <w:sz w:val="24"/>
                <w:szCs w:val="24"/>
                <w:lang w:eastAsia="it-IT"/>
              </w:rPr>
            </w:pPr>
          </w:p>
        </w:tc>
        <w:tc>
          <w:tcPr>
            <w:tcW w:w="3058" w:type="dxa"/>
          </w:tcPr>
          <w:p w14:paraId="40F1416F" w14:textId="77777777" w:rsidR="00C41162" w:rsidRPr="006D08D3" w:rsidRDefault="00C41162" w:rsidP="00BF1D89">
            <w:pPr>
              <w:spacing w:before="60" w:after="60" w:line="276" w:lineRule="auto"/>
              <w:jc w:val="both"/>
              <w:rPr>
                <w:rFonts w:ascii="Titillium" w:eastAsia="Calibri" w:hAnsi="Titillium" w:cs="Courier New"/>
                <w:sz w:val="24"/>
                <w:szCs w:val="24"/>
                <w:lang w:eastAsia="it-IT"/>
              </w:rPr>
            </w:pPr>
          </w:p>
        </w:tc>
      </w:tr>
      <w:tr w:rsidR="00C41162" w:rsidRPr="006D08D3" w14:paraId="7ACD58C3" w14:textId="77777777">
        <w:tc>
          <w:tcPr>
            <w:tcW w:w="3230" w:type="dxa"/>
          </w:tcPr>
          <w:p w14:paraId="6E4F754A" w14:textId="77777777" w:rsidR="00C41162" w:rsidRPr="006D08D3" w:rsidRDefault="00C41162" w:rsidP="00BF1D89">
            <w:pPr>
              <w:spacing w:before="60" w:after="60" w:line="276" w:lineRule="auto"/>
              <w:jc w:val="both"/>
              <w:rPr>
                <w:rFonts w:ascii="Titillium" w:eastAsia="Calibri" w:hAnsi="Titillium" w:cs="Courier New"/>
                <w:sz w:val="24"/>
                <w:szCs w:val="24"/>
                <w:lang w:eastAsia="it-IT"/>
              </w:rPr>
            </w:pPr>
          </w:p>
        </w:tc>
        <w:tc>
          <w:tcPr>
            <w:tcW w:w="3056" w:type="dxa"/>
          </w:tcPr>
          <w:p w14:paraId="79538FB1" w14:textId="77777777" w:rsidR="00C41162" w:rsidRPr="006D08D3" w:rsidRDefault="00C41162" w:rsidP="00BF1D89">
            <w:pPr>
              <w:spacing w:before="60" w:after="60" w:line="276" w:lineRule="auto"/>
              <w:jc w:val="both"/>
              <w:rPr>
                <w:rFonts w:ascii="Titillium" w:eastAsia="Calibri" w:hAnsi="Titillium" w:cs="Courier New"/>
                <w:sz w:val="24"/>
                <w:szCs w:val="24"/>
                <w:lang w:eastAsia="it-IT"/>
              </w:rPr>
            </w:pPr>
          </w:p>
        </w:tc>
        <w:tc>
          <w:tcPr>
            <w:tcW w:w="3058" w:type="dxa"/>
          </w:tcPr>
          <w:p w14:paraId="15BC7B28" w14:textId="77777777" w:rsidR="00C41162" w:rsidRPr="006D08D3" w:rsidRDefault="00C41162" w:rsidP="00BF1D89">
            <w:pPr>
              <w:spacing w:before="60" w:after="60" w:line="276" w:lineRule="auto"/>
              <w:jc w:val="both"/>
              <w:rPr>
                <w:rFonts w:ascii="Titillium" w:eastAsia="Calibri" w:hAnsi="Titillium" w:cs="Courier New"/>
                <w:sz w:val="24"/>
                <w:szCs w:val="24"/>
                <w:lang w:eastAsia="it-IT"/>
              </w:rPr>
            </w:pPr>
          </w:p>
        </w:tc>
      </w:tr>
      <w:tr w:rsidR="00C41162" w:rsidRPr="006D08D3" w14:paraId="7C2BC4BD" w14:textId="77777777">
        <w:tc>
          <w:tcPr>
            <w:tcW w:w="3230" w:type="dxa"/>
          </w:tcPr>
          <w:p w14:paraId="32D329A0" w14:textId="77777777" w:rsidR="00C41162" w:rsidRPr="006D08D3" w:rsidRDefault="00C41162" w:rsidP="00BF1D89">
            <w:pPr>
              <w:spacing w:before="60" w:after="60" w:line="276" w:lineRule="auto"/>
              <w:jc w:val="both"/>
              <w:rPr>
                <w:rFonts w:ascii="Titillium" w:eastAsia="Calibri" w:hAnsi="Titillium" w:cs="Courier New"/>
                <w:sz w:val="24"/>
                <w:szCs w:val="24"/>
                <w:lang w:eastAsia="it-IT"/>
              </w:rPr>
            </w:pPr>
          </w:p>
        </w:tc>
        <w:tc>
          <w:tcPr>
            <w:tcW w:w="3056" w:type="dxa"/>
          </w:tcPr>
          <w:p w14:paraId="69F0B178" w14:textId="77777777" w:rsidR="00C41162" w:rsidRPr="006D08D3" w:rsidRDefault="00C41162" w:rsidP="00BF1D89">
            <w:pPr>
              <w:spacing w:before="60" w:after="60" w:line="276" w:lineRule="auto"/>
              <w:jc w:val="both"/>
              <w:rPr>
                <w:rFonts w:ascii="Titillium" w:eastAsia="Calibri" w:hAnsi="Titillium" w:cs="Courier New"/>
                <w:sz w:val="24"/>
                <w:szCs w:val="24"/>
                <w:lang w:eastAsia="it-IT"/>
              </w:rPr>
            </w:pPr>
          </w:p>
        </w:tc>
        <w:tc>
          <w:tcPr>
            <w:tcW w:w="3058" w:type="dxa"/>
          </w:tcPr>
          <w:p w14:paraId="51D53A56" w14:textId="77777777" w:rsidR="00C41162" w:rsidRPr="006D08D3" w:rsidRDefault="00C41162" w:rsidP="00BF1D89">
            <w:pPr>
              <w:spacing w:before="60" w:after="60" w:line="276" w:lineRule="auto"/>
              <w:jc w:val="both"/>
              <w:rPr>
                <w:rFonts w:ascii="Titillium" w:eastAsia="Calibri" w:hAnsi="Titillium" w:cs="Courier New"/>
                <w:sz w:val="24"/>
                <w:szCs w:val="24"/>
                <w:lang w:eastAsia="it-IT"/>
              </w:rPr>
            </w:pPr>
          </w:p>
        </w:tc>
      </w:tr>
    </w:tbl>
    <w:p w14:paraId="18EC61A9" w14:textId="77777777" w:rsidR="00475294" w:rsidRPr="006D08D3" w:rsidRDefault="00475294" w:rsidP="00A718A5">
      <w:pPr>
        <w:spacing w:before="60" w:after="60" w:line="276" w:lineRule="auto"/>
        <w:jc w:val="both"/>
        <w:rPr>
          <w:rFonts w:ascii="Titillium" w:eastAsia="Calibri" w:hAnsi="Titillium" w:cs="Courier New"/>
          <w:b/>
          <w:i/>
          <w:sz w:val="24"/>
          <w:szCs w:val="24"/>
          <w:lang w:eastAsia="it-IT"/>
        </w:rPr>
      </w:pPr>
    </w:p>
    <w:p w14:paraId="72D5B8EB" w14:textId="138B84BE" w:rsidR="00C41162" w:rsidRPr="006D08D3" w:rsidRDefault="00A718A5" w:rsidP="00B7690A">
      <w:pPr>
        <w:spacing w:before="60" w:after="60" w:line="276" w:lineRule="auto"/>
        <w:ind w:left="284" w:hanging="284"/>
        <w:jc w:val="both"/>
        <w:rPr>
          <w:rFonts w:ascii="Titillium" w:eastAsia="Calibri" w:hAnsi="Titillium" w:cs="Courier New"/>
          <w:sz w:val="24"/>
          <w:szCs w:val="24"/>
          <w:lang w:eastAsia="it-IT"/>
        </w:rPr>
      </w:pPr>
      <w:r w:rsidRPr="006D08D3">
        <w:rPr>
          <w:rFonts w:ascii="Courier New" w:eastAsia="Calibri" w:hAnsi="Courier New" w:cs="Courier New"/>
          <w:sz w:val="24"/>
          <w:szCs w:val="24"/>
          <w:lang w:eastAsia="it-IT"/>
        </w:rPr>
        <w:t>▪</w:t>
      </w:r>
      <w:r w:rsidRPr="006D08D3">
        <w:rPr>
          <w:rFonts w:ascii="Titillium" w:eastAsia="Calibri" w:hAnsi="Titillium" w:cs="Courier New"/>
          <w:sz w:val="24"/>
          <w:szCs w:val="24"/>
          <w:lang w:eastAsia="it-IT"/>
        </w:rPr>
        <w:t xml:space="preserve"> </w:t>
      </w:r>
      <w:r w:rsidRPr="006D08D3">
        <w:rPr>
          <w:rFonts w:ascii="Titillium" w:eastAsia="Calibri" w:hAnsi="Titillium" w:cs="Courier New"/>
          <w:sz w:val="24"/>
          <w:szCs w:val="24"/>
          <w:lang w:eastAsia="it-IT"/>
        </w:rPr>
        <w:tab/>
      </w:r>
      <w:r w:rsidR="00184306" w:rsidRPr="006D08D3">
        <w:rPr>
          <w:rFonts w:ascii="Titillium" w:eastAsia="Calibri" w:hAnsi="Titillium" w:cs="Courier New"/>
          <w:b/>
          <w:sz w:val="24"/>
          <w:szCs w:val="24"/>
          <w:lang w:eastAsia="it-IT"/>
        </w:rPr>
        <w:t>DICHIARA</w:t>
      </w:r>
      <w:r w:rsidR="00553D1F" w:rsidRPr="006D08D3">
        <w:rPr>
          <w:rFonts w:ascii="Titillium" w:eastAsia="Calibri" w:hAnsi="Titillium" w:cs="Courier New"/>
          <w:b/>
          <w:sz w:val="24"/>
          <w:szCs w:val="24"/>
          <w:lang w:eastAsia="it-IT"/>
        </w:rPr>
        <w:t xml:space="preserve">, </w:t>
      </w:r>
      <w:r w:rsidR="00360034" w:rsidRPr="006D08D3">
        <w:rPr>
          <w:rFonts w:ascii="Titillium" w:eastAsia="Calibri" w:hAnsi="Titillium" w:cs="Courier New"/>
          <w:b/>
          <w:sz w:val="24"/>
          <w:szCs w:val="24"/>
          <w:lang w:eastAsia="it-IT"/>
        </w:rPr>
        <w:t xml:space="preserve">altresì, </w:t>
      </w:r>
      <w:r w:rsidR="00360034" w:rsidRPr="006D08D3">
        <w:rPr>
          <w:rFonts w:ascii="Titillium" w:eastAsia="Calibri" w:hAnsi="Titillium" w:cs="Courier New"/>
          <w:sz w:val="24"/>
          <w:szCs w:val="24"/>
          <w:lang w:eastAsia="it-IT"/>
        </w:rPr>
        <w:t>che</w:t>
      </w:r>
      <w:r w:rsidR="00184306" w:rsidRPr="006D08D3">
        <w:rPr>
          <w:rFonts w:ascii="Titillium" w:eastAsia="Calibri" w:hAnsi="Titillium" w:cs="Courier New"/>
          <w:sz w:val="24"/>
          <w:szCs w:val="24"/>
          <w:lang w:eastAsia="it-IT"/>
        </w:rPr>
        <w:t xml:space="preserve"> il </w:t>
      </w:r>
      <w:r w:rsidR="009E4BA8" w:rsidRPr="006D08D3">
        <w:rPr>
          <w:rFonts w:ascii="Titillium" w:eastAsia="Calibri" w:hAnsi="Titillium" w:cs="Courier New"/>
          <w:sz w:val="24"/>
          <w:szCs w:val="24"/>
          <w:lang w:eastAsia="it-IT"/>
        </w:rPr>
        <w:t>c</w:t>
      </w:r>
      <w:r w:rsidR="00184306" w:rsidRPr="006D08D3">
        <w:rPr>
          <w:rFonts w:ascii="Titillium" w:eastAsia="Calibri" w:hAnsi="Titillium" w:cs="Courier New"/>
          <w:sz w:val="24"/>
          <w:szCs w:val="24"/>
          <w:lang w:eastAsia="it-IT"/>
        </w:rPr>
        <w:t>onsorzio, al fine di soddisfare i requisiti di partecipazione prescritti dal Bando di gara ricorre ai requisiti delle consorziate non esecutrici così come di seguito indicato (</w:t>
      </w:r>
      <w:r w:rsidR="00184306" w:rsidRPr="006D08D3">
        <w:rPr>
          <w:rFonts w:ascii="Titillium" w:eastAsia="Calibri" w:hAnsi="Titillium" w:cs="Courier New"/>
          <w:i/>
          <w:sz w:val="24"/>
          <w:szCs w:val="24"/>
          <w:lang w:eastAsia="it-IT"/>
        </w:rPr>
        <w:t>compilare solo se di interesse</w:t>
      </w:r>
      <w:r w:rsidR="00184306" w:rsidRPr="006D08D3">
        <w:rPr>
          <w:rFonts w:ascii="Titillium" w:eastAsia="Calibri" w:hAnsi="Titillium" w:cs="Courier New"/>
          <w:sz w:val="24"/>
          <w:szCs w:val="24"/>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D08D3" w14:paraId="638AD887" w14:textId="77777777">
        <w:tc>
          <w:tcPr>
            <w:tcW w:w="3230" w:type="dxa"/>
            <w:shd w:val="clear" w:color="auto" w:fill="4472C4" w:themeFill="accent5"/>
          </w:tcPr>
          <w:p w14:paraId="0C24065C" w14:textId="77777777" w:rsidR="00C41162" w:rsidRPr="006D08D3" w:rsidRDefault="00184306">
            <w:pPr>
              <w:spacing w:before="60" w:after="60" w:line="276" w:lineRule="auto"/>
              <w:jc w:val="both"/>
              <w:rPr>
                <w:rFonts w:ascii="Titillium" w:eastAsia="Calibri" w:hAnsi="Titillium" w:cs="Courier New"/>
                <w:color w:val="FFFFFF" w:themeColor="background1"/>
                <w:sz w:val="24"/>
                <w:szCs w:val="24"/>
                <w:lang w:eastAsia="it-IT"/>
              </w:rPr>
            </w:pPr>
            <w:r w:rsidRPr="006D08D3">
              <w:rPr>
                <w:rFonts w:ascii="Titillium" w:eastAsia="Calibri" w:hAnsi="Titillium" w:cs="Courier New"/>
                <w:color w:val="FFFFFF" w:themeColor="background1"/>
                <w:sz w:val="24"/>
                <w:szCs w:val="24"/>
                <w:lang w:eastAsia="it-IT"/>
              </w:rPr>
              <w:t>Denominazione/Ragione Sociale</w:t>
            </w:r>
          </w:p>
        </w:tc>
        <w:tc>
          <w:tcPr>
            <w:tcW w:w="3056" w:type="dxa"/>
            <w:shd w:val="clear" w:color="auto" w:fill="4472C4" w:themeFill="accent5"/>
          </w:tcPr>
          <w:p w14:paraId="5D14BBFB" w14:textId="77777777" w:rsidR="00C41162" w:rsidRPr="006D08D3" w:rsidRDefault="00184306">
            <w:pPr>
              <w:spacing w:before="60" w:after="60" w:line="276" w:lineRule="auto"/>
              <w:jc w:val="both"/>
              <w:rPr>
                <w:rFonts w:ascii="Titillium" w:eastAsia="Calibri" w:hAnsi="Titillium" w:cs="Courier New"/>
                <w:color w:val="FFFFFF" w:themeColor="background1"/>
                <w:sz w:val="24"/>
                <w:szCs w:val="24"/>
                <w:lang w:eastAsia="it-IT"/>
              </w:rPr>
            </w:pPr>
            <w:r w:rsidRPr="006D08D3">
              <w:rPr>
                <w:rFonts w:ascii="Titillium" w:eastAsia="Calibri" w:hAnsi="Titillium" w:cs="Courier New"/>
                <w:color w:val="FFFFFF" w:themeColor="background1"/>
                <w:sz w:val="24"/>
                <w:szCs w:val="24"/>
                <w:lang w:eastAsia="it-IT"/>
              </w:rPr>
              <w:t>C.F.</w:t>
            </w:r>
          </w:p>
        </w:tc>
        <w:tc>
          <w:tcPr>
            <w:tcW w:w="3058" w:type="dxa"/>
            <w:shd w:val="clear" w:color="auto" w:fill="4472C4" w:themeFill="accent5"/>
          </w:tcPr>
          <w:p w14:paraId="7F7C6DBD" w14:textId="77777777" w:rsidR="00C41162" w:rsidRPr="006D08D3" w:rsidRDefault="00184306">
            <w:pPr>
              <w:spacing w:before="60" w:after="60" w:line="276" w:lineRule="auto"/>
              <w:jc w:val="both"/>
              <w:rPr>
                <w:rFonts w:ascii="Titillium" w:eastAsia="Calibri" w:hAnsi="Titillium" w:cs="Courier New"/>
                <w:color w:val="FFFFFF" w:themeColor="background1"/>
                <w:sz w:val="24"/>
                <w:szCs w:val="24"/>
                <w:lang w:eastAsia="it-IT"/>
              </w:rPr>
            </w:pPr>
            <w:r w:rsidRPr="006D08D3">
              <w:rPr>
                <w:rFonts w:ascii="Titillium" w:eastAsia="Calibri" w:hAnsi="Titillium" w:cs="Courier New"/>
                <w:color w:val="FFFFFF" w:themeColor="background1"/>
                <w:sz w:val="24"/>
                <w:szCs w:val="24"/>
                <w:lang w:eastAsia="it-IT"/>
              </w:rPr>
              <w:t>Requisito e relativa misura</w:t>
            </w:r>
          </w:p>
        </w:tc>
      </w:tr>
      <w:tr w:rsidR="00C41162" w:rsidRPr="006D08D3" w14:paraId="40F80C20" w14:textId="77777777">
        <w:tc>
          <w:tcPr>
            <w:tcW w:w="3230" w:type="dxa"/>
          </w:tcPr>
          <w:p w14:paraId="60A1B065" w14:textId="77777777" w:rsidR="00C41162" w:rsidRPr="001D54A8" w:rsidRDefault="00C41162">
            <w:pPr>
              <w:spacing w:before="60" w:after="60" w:line="276" w:lineRule="auto"/>
              <w:jc w:val="both"/>
              <w:rPr>
                <w:rFonts w:ascii="Titillium" w:eastAsia="Calibri" w:hAnsi="Titillium" w:cs="Courier New"/>
                <w:sz w:val="24"/>
                <w:szCs w:val="24"/>
                <w:lang w:eastAsia="it-IT"/>
              </w:rPr>
            </w:pPr>
          </w:p>
        </w:tc>
        <w:tc>
          <w:tcPr>
            <w:tcW w:w="3056" w:type="dxa"/>
          </w:tcPr>
          <w:p w14:paraId="35F90E79" w14:textId="77777777" w:rsidR="00C41162" w:rsidRPr="001D54A8" w:rsidRDefault="00C41162">
            <w:pPr>
              <w:spacing w:before="60" w:after="60" w:line="276" w:lineRule="auto"/>
              <w:jc w:val="both"/>
              <w:rPr>
                <w:rFonts w:ascii="Titillium" w:eastAsia="Calibri" w:hAnsi="Titillium" w:cs="Courier New"/>
                <w:sz w:val="24"/>
                <w:szCs w:val="24"/>
                <w:lang w:eastAsia="it-IT"/>
              </w:rPr>
            </w:pPr>
          </w:p>
        </w:tc>
        <w:tc>
          <w:tcPr>
            <w:tcW w:w="3058" w:type="dxa"/>
          </w:tcPr>
          <w:p w14:paraId="2EAD147F" w14:textId="77777777" w:rsidR="00C41162" w:rsidRPr="001D54A8" w:rsidRDefault="00C41162">
            <w:pPr>
              <w:spacing w:before="60" w:after="60" w:line="276" w:lineRule="auto"/>
              <w:jc w:val="both"/>
              <w:rPr>
                <w:rFonts w:ascii="Titillium" w:eastAsia="Calibri" w:hAnsi="Titillium" w:cs="Courier New"/>
                <w:sz w:val="24"/>
                <w:szCs w:val="24"/>
                <w:lang w:eastAsia="it-IT"/>
              </w:rPr>
            </w:pPr>
          </w:p>
        </w:tc>
      </w:tr>
      <w:tr w:rsidR="00C41162" w:rsidRPr="006D08D3" w14:paraId="3FB0A77F" w14:textId="77777777">
        <w:tc>
          <w:tcPr>
            <w:tcW w:w="3230" w:type="dxa"/>
          </w:tcPr>
          <w:p w14:paraId="06F6061D" w14:textId="77777777" w:rsidR="00C41162" w:rsidRPr="001D54A8" w:rsidRDefault="00C41162">
            <w:pPr>
              <w:spacing w:before="60" w:after="60" w:line="276" w:lineRule="auto"/>
              <w:jc w:val="both"/>
              <w:rPr>
                <w:rFonts w:ascii="Titillium" w:eastAsia="Calibri" w:hAnsi="Titillium" w:cs="Courier New"/>
                <w:sz w:val="24"/>
                <w:szCs w:val="24"/>
                <w:lang w:eastAsia="it-IT"/>
              </w:rPr>
            </w:pPr>
          </w:p>
        </w:tc>
        <w:tc>
          <w:tcPr>
            <w:tcW w:w="3056" w:type="dxa"/>
          </w:tcPr>
          <w:p w14:paraId="27553BE3" w14:textId="77777777" w:rsidR="00C41162" w:rsidRPr="001D54A8" w:rsidRDefault="00C41162">
            <w:pPr>
              <w:spacing w:before="60" w:after="60" w:line="276" w:lineRule="auto"/>
              <w:jc w:val="both"/>
              <w:rPr>
                <w:rFonts w:ascii="Titillium" w:eastAsia="Calibri" w:hAnsi="Titillium" w:cs="Courier New"/>
                <w:sz w:val="24"/>
                <w:szCs w:val="24"/>
                <w:lang w:eastAsia="it-IT"/>
              </w:rPr>
            </w:pPr>
          </w:p>
        </w:tc>
        <w:tc>
          <w:tcPr>
            <w:tcW w:w="3058" w:type="dxa"/>
          </w:tcPr>
          <w:p w14:paraId="0BE73388" w14:textId="77777777" w:rsidR="00C41162" w:rsidRPr="001D54A8" w:rsidRDefault="00C41162">
            <w:pPr>
              <w:spacing w:before="60" w:after="60" w:line="276" w:lineRule="auto"/>
              <w:jc w:val="both"/>
              <w:rPr>
                <w:rFonts w:ascii="Titillium" w:eastAsia="Calibri" w:hAnsi="Titillium" w:cs="Courier New"/>
                <w:sz w:val="24"/>
                <w:szCs w:val="24"/>
                <w:lang w:eastAsia="it-IT"/>
              </w:rPr>
            </w:pPr>
          </w:p>
        </w:tc>
      </w:tr>
      <w:tr w:rsidR="00C41162" w:rsidRPr="006D08D3" w14:paraId="4EDDE666" w14:textId="77777777">
        <w:tc>
          <w:tcPr>
            <w:tcW w:w="3230" w:type="dxa"/>
          </w:tcPr>
          <w:p w14:paraId="77168ABA" w14:textId="77777777" w:rsidR="00C41162" w:rsidRPr="001D54A8" w:rsidRDefault="00C41162">
            <w:pPr>
              <w:spacing w:before="60" w:after="60" w:line="276" w:lineRule="auto"/>
              <w:jc w:val="both"/>
              <w:rPr>
                <w:rFonts w:ascii="Titillium" w:eastAsia="Calibri" w:hAnsi="Titillium" w:cs="Courier New"/>
                <w:sz w:val="24"/>
                <w:szCs w:val="24"/>
                <w:lang w:eastAsia="it-IT"/>
              </w:rPr>
            </w:pPr>
          </w:p>
        </w:tc>
        <w:tc>
          <w:tcPr>
            <w:tcW w:w="3056" w:type="dxa"/>
          </w:tcPr>
          <w:p w14:paraId="36D4E85F" w14:textId="77777777" w:rsidR="00C41162" w:rsidRPr="001D54A8" w:rsidRDefault="00C41162">
            <w:pPr>
              <w:spacing w:before="60" w:after="60" w:line="276" w:lineRule="auto"/>
              <w:jc w:val="both"/>
              <w:rPr>
                <w:rFonts w:ascii="Titillium" w:eastAsia="Calibri" w:hAnsi="Titillium" w:cs="Courier New"/>
                <w:sz w:val="24"/>
                <w:szCs w:val="24"/>
                <w:lang w:eastAsia="it-IT"/>
              </w:rPr>
            </w:pPr>
          </w:p>
        </w:tc>
        <w:tc>
          <w:tcPr>
            <w:tcW w:w="3058" w:type="dxa"/>
          </w:tcPr>
          <w:p w14:paraId="20E36672" w14:textId="77777777" w:rsidR="00C41162" w:rsidRPr="001D54A8" w:rsidRDefault="00C41162">
            <w:pPr>
              <w:spacing w:before="60" w:after="60" w:line="276" w:lineRule="auto"/>
              <w:jc w:val="both"/>
              <w:rPr>
                <w:rFonts w:ascii="Titillium" w:eastAsia="Calibri" w:hAnsi="Titillium" w:cs="Courier New"/>
                <w:sz w:val="24"/>
                <w:szCs w:val="24"/>
                <w:lang w:eastAsia="it-IT"/>
              </w:rPr>
            </w:pPr>
          </w:p>
        </w:tc>
      </w:tr>
      <w:tr w:rsidR="00C41162" w:rsidRPr="006D08D3" w14:paraId="4F74A04B" w14:textId="77777777">
        <w:tc>
          <w:tcPr>
            <w:tcW w:w="3230" w:type="dxa"/>
          </w:tcPr>
          <w:p w14:paraId="31DCBFBB" w14:textId="77777777" w:rsidR="00C41162" w:rsidRPr="006D08D3" w:rsidRDefault="00C41162">
            <w:pPr>
              <w:spacing w:before="60" w:after="60" w:line="276" w:lineRule="auto"/>
              <w:jc w:val="both"/>
              <w:rPr>
                <w:rFonts w:ascii="Titillium" w:eastAsia="Calibri" w:hAnsi="Titillium" w:cs="Courier New"/>
                <w:sz w:val="24"/>
                <w:szCs w:val="24"/>
                <w:lang w:eastAsia="it-IT"/>
              </w:rPr>
            </w:pPr>
          </w:p>
        </w:tc>
        <w:tc>
          <w:tcPr>
            <w:tcW w:w="3056" w:type="dxa"/>
          </w:tcPr>
          <w:p w14:paraId="7CB43941" w14:textId="77777777" w:rsidR="00C41162" w:rsidRPr="006D08D3" w:rsidRDefault="00C41162">
            <w:pPr>
              <w:spacing w:before="60" w:after="60" w:line="276" w:lineRule="auto"/>
              <w:jc w:val="both"/>
              <w:rPr>
                <w:rFonts w:ascii="Titillium" w:eastAsia="Calibri" w:hAnsi="Titillium" w:cs="Courier New"/>
                <w:sz w:val="24"/>
                <w:szCs w:val="24"/>
                <w:lang w:eastAsia="it-IT"/>
              </w:rPr>
            </w:pPr>
          </w:p>
        </w:tc>
        <w:tc>
          <w:tcPr>
            <w:tcW w:w="3058" w:type="dxa"/>
          </w:tcPr>
          <w:p w14:paraId="29056807" w14:textId="77777777" w:rsidR="00C41162" w:rsidRPr="006D08D3" w:rsidRDefault="00C41162">
            <w:pPr>
              <w:spacing w:before="60" w:after="60" w:line="276" w:lineRule="auto"/>
              <w:jc w:val="both"/>
              <w:rPr>
                <w:rFonts w:ascii="Titillium" w:eastAsia="Calibri" w:hAnsi="Titillium" w:cs="Courier New"/>
                <w:sz w:val="24"/>
                <w:szCs w:val="24"/>
                <w:lang w:eastAsia="it-IT"/>
              </w:rPr>
            </w:pPr>
          </w:p>
        </w:tc>
      </w:tr>
      <w:tr w:rsidR="00C41162" w:rsidRPr="006D08D3" w14:paraId="3FE1F156" w14:textId="77777777">
        <w:tc>
          <w:tcPr>
            <w:tcW w:w="3230" w:type="dxa"/>
          </w:tcPr>
          <w:p w14:paraId="48364F96" w14:textId="77777777" w:rsidR="00C41162" w:rsidRPr="006D08D3" w:rsidRDefault="00C41162">
            <w:pPr>
              <w:spacing w:before="60" w:after="60" w:line="276" w:lineRule="auto"/>
              <w:jc w:val="both"/>
              <w:rPr>
                <w:rFonts w:ascii="Titillium" w:eastAsia="Calibri" w:hAnsi="Titillium" w:cs="Courier New"/>
                <w:sz w:val="24"/>
                <w:szCs w:val="24"/>
                <w:lang w:eastAsia="it-IT"/>
              </w:rPr>
            </w:pPr>
          </w:p>
        </w:tc>
        <w:tc>
          <w:tcPr>
            <w:tcW w:w="3056" w:type="dxa"/>
          </w:tcPr>
          <w:p w14:paraId="66980E5F" w14:textId="77777777" w:rsidR="00C41162" w:rsidRPr="006D08D3" w:rsidRDefault="00C41162">
            <w:pPr>
              <w:spacing w:before="60" w:after="60" w:line="276" w:lineRule="auto"/>
              <w:jc w:val="both"/>
              <w:rPr>
                <w:rFonts w:ascii="Titillium" w:eastAsia="Calibri" w:hAnsi="Titillium" w:cs="Courier New"/>
                <w:sz w:val="24"/>
                <w:szCs w:val="24"/>
                <w:lang w:eastAsia="it-IT"/>
              </w:rPr>
            </w:pPr>
          </w:p>
        </w:tc>
        <w:tc>
          <w:tcPr>
            <w:tcW w:w="3058" w:type="dxa"/>
          </w:tcPr>
          <w:p w14:paraId="726C4D64" w14:textId="77777777" w:rsidR="00C41162" w:rsidRPr="006D08D3" w:rsidRDefault="00C41162">
            <w:pPr>
              <w:spacing w:before="60" w:after="60" w:line="276" w:lineRule="auto"/>
              <w:jc w:val="both"/>
              <w:rPr>
                <w:rFonts w:ascii="Titillium" w:eastAsia="Calibri" w:hAnsi="Titillium" w:cs="Courier New"/>
                <w:sz w:val="24"/>
                <w:szCs w:val="24"/>
                <w:lang w:eastAsia="it-IT"/>
              </w:rPr>
            </w:pPr>
          </w:p>
        </w:tc>
      </w:tr>
      <w:tr w:rsidR="00C41162" w:rsidRPr="006D08D3" w14:paraId="76B4AE44" w14:textId="77777777">
        <w:tc>
          <w:tcPr>
            <w:tcW w:w="3230" w:type="dxa"/>
          </w:tcPr>
          <w:p w14:paraId="59F43B65" w14:textId="77777777" w:rsidR="00C41162" w:rsidRPr="006D08D3" w:rsidRDefault="00C41162">
            <w:pPr>
              <w:spacing w:before="60" w:after="60" w:line="276" w:lineRule="auto"/>
              <w:jc w:val="both"/>
              <w:rPr>
                <w:rFonts w:ascii="Titillium" w:eastAsia="Calibri" w:hAnsi="Titillium" w:cs="Courier New"/>
                <w:sz w:val="24"/>
                <w:szCs w:val="24"/>
                <w:lang w:eastAsia="it-IT"/>
              </w:rPr>
            </w:pPr>
          </w:p>
        </w:tc>
        <w:tc>
          <w:tcPr>
            <w:tcW w:w="3056" w:type="dxa"/>
          </w:tcPr>
          <w:p w14:paraId="099772A7" w14:textId="77777777" w:rsidR="00C41162" w:rsidRPr="006D08D3" w:rsidRDefault="00C41162">
            <w:pPr>
              <w:spacing w:before="60" w:after="60" w:line="276" w:lineRule="auto"/>
              <w:jc w:val="both"/>
              <w:rPr>
                <w:rFonts w:ascii="Titillium" w:eastAsia="Calibri" w:hAnsi="Titillium" w:cs="Courier New"/>
                <w:sz w:val="24"/>
                <w:szCs w:val="24"/>
                <w:lang w:eastAsia="it-IT"/>
              </w:rPr>
            </w:pPr>
          </w:p>
        </w:tc>
        <w:tc>
          <w:tcPr>
            <w:tcW w:w="3058" w:type="dxa"/>
          </w:tcPr>
          <w:p w14:paraId="121625CC" w14:textId="77777777" w:rsidR="00C41162" w:rsidRPr="001D54A8" w:rsidRDefault="00C41162">
            <w:pPr>
              <w:spacing w:before="60" w:after="60" w:line="276" w:lineRule="auto"/>
              <w:jc w:val="both"/>
              <w:rPr>
                <w:rFonts w:ascii="Titillium" w:eastAsia="Calibri" w:hAnsi="Titillium" w:cs="Courier New"/>
                <w:sz w:val="24"/>
                <w:szCs w:val="24"/>
                <w:lang w:eastAsia="it-IT"/>
              </w:rPr>
            </w:pPr>
          </w:p>
        </w:tc>
      </w:tr>
    </w:tbl>
    <w:p w14:paraId="0C8E5886" w14:textId="77777777" w:rsidR="00C41162" w:rsidRPr="006D08D3" w:rsidRDefault="00C41162">
      <w:pPr>
        <w:spacing w:before="60" w:after="60" w:line="276" w:lineRule="auto"/>
        <w:ind w:left="284"/>
        <w:jc w:val="both"/>
        <w:rPr>
          <w:rFonts w:ascii="Titillium" w:eastAsia="Calibri" w:hAnsi="Titillium" w:cs="Courier New"/>
          <w:sz w:val="24"/>
          <w:szCs w:val="24"/>
          <w:lang w:eastAsia="it-IT"/>
        </w:rPr>
      </w:pPr>
    </w:p>
    <w:p w14:paraId="31328225" w14:textId="77777777" w:rsidR="000A7D4D" w:rsidRPr="006D08D3" w:rsidRDefault="000A7D4D" w:rsidP="00121EA8">
      <w:pPr>
        <w:spacing w:before="60" w:after="60" w:line="276" w:lineRule="auto"/>
        <w:jc w:val="both"/>
        <w:rPr>
          <w:rFonts w:ascii="Titillium" w:eastAsia="Calibri" w:hAnsi="Titillium" w:cs="Calibri"/>
          <w:sz w:val="24"/>
          <w:szCs w:val="24"/>
          <w:lang w:eastAsia="it-IT"/>
        </w:rPr>
      </w:pPr>
    </w:p>
    <w:p w14:paraId="2142F8C1" w14:textId="5D303C7A" w:rsidR="00C41162" w:rsidRPr="006D08D3" w:rsidRDefault="00184306" w:rsidP="00BF1D89">
      <w:pPr>
        <w:spacing w:before="60" w:after="60" w:line="276" w:lineRule="auto"/>
        <w:jc w:val="both"/>
        <w:rPr>
          <w:rFonts w:ascii="Titillium" w:eastAsia="Times New Roman" w:hAnsi="Titillium" w:cs="Times New Roman"/>
          <w:b/>
          <w:iCs/>
          <w:sz w:val="24"/>
          <w:szCs w:val="24"/>
        </w:rPr>
      </w:pPr>
      <w:r w:rsidRPr="006D08D3">
        <w:rPr>
          <w:rFonts w:ascii="Titillium" w:eastAsia="Times New Roman" w:hAnsi="Titillium" w:cs="Times New Roman"/>
          <w:b/>
          <w:iCs/>
          <w:sz w:val="24"/>
          <w:szCs w:val="24"/>
        </w:rPr>
        <w:t>(</w:t>
      </w:r>
      <w:r w:rsidRPr="00105FFD">
        <w:rPr>
          <w:rFonts w:ascii="Titillium" w:eastAsia="Times New Roman" w:hAnsi="Titillium" w:cs="Times New Roman"/>
          <w:b/>
          <w:i/>
          <w:sz w:val="24"/>
          <w:szCs w:val="24"/>
        </w:rPr>
        <w:t>Per i raggruppamenti temporanei o consorzi ordinari</w:t>
      </w:r>
      <w:r w:rsidR="006D08D3" w:rsidRPr="00105FFD">
        <w:rPr>
          <w:rFonts w:ascii="Titillium" w:eastAsia="Times New Roman" w:hAnsi="Titillium" w:cs="Times New Roman"/>
          <w:b/>
          <w:i/>
          <w:sz w:val="24"/>
          <w:szCs w:val="24"/>
        </w:rPr>
        <w:t xml:space="preserve"> </w:t>
      </w:r>
      <w:r w:rsidRPr="00105FFD">
        <w:rPr>
          <w:rFonts w:ascii="Titillium" w:eastAsia="Times New Roman" w:hAnsi="Titillium" w:cs="Times New Roman"/>
          <w:b/>
          <w:i/>
          <w:sz w:val="24"/>
          <w:szCs w:val="24"/>
        </w:rPr>
        <w:t>o GEIE non ancora costituiti</w:t>
      </w:r>
      <w:r w:rsidRPr="006D08D3">
        <w:rPr>
          <w:rFonts w:ascii="Titillium" w:eastAsia="Times New Roman" w:hAnsi="Titillium" w:cs="Times New Roman"/>
          <w:b/>
          <w:iCs/>
          <w:sz w:val="24"/>
          <w:szCs w:val="24"/>
        </w:rPr>
        <w:t>)</w:t>
      </w:r>
    </w:p>
    <w:p w14:paraId="214DC65A" w14:textId="0EB6F3DF" w:rsidR="00C41162" w:rsidRPr="006D08D3" w:rsidRDefault="00184306" w:rsidP="00BF1D89">
      <w:pPr>
        <w:spacing w:before="60" w:after="60" w:line="276" w:lineRule="auto"/>
        <w:jc w:val="both"/>
        <w:rPr>
          <w:rFonts w:ascii="Titillium" w:eastAsia="Times New Roman" w:hAnsi="Titillium" w:cs="Calibri"/>
          <w:b/>
          <w:i/>
          <w:sz w:val="24"/>
          <w:szCs w:val="24"/>
        </w:rPr>
      </w:pPr>
      <w:r w:rsidRPr="006D08D3">
        <w:rPr>
          <w:rFonts w:ascii="Titillium" w:eastAsia="Calibri" w:hAnsi="Titillium" w:cs="Calibri"/>
          <w:b/>
          <w:i/>
          <w:sz w:val="24"/>
          <w:szCs w:val="24"/>
          <w:lang w:eastAsia="it-IT"/>
        </w:rPr>
        <w:t>Dichiarazioni da rendere da parte di ciascun componente del RTI/</w:t>
      </w:r>
      <w:r w:rsidR="009E4BA8" w:rsidRPr="006D08D3">
        <w:rPr>
          <w:rFonts w:ascii="Titillium" w:eastAsia="Calibri" w:hAnsi="Titillium" w:cs="Calibri"/>
          <w:b/>
          <w:i/>
          <w:sz w:val="24"/>
          <w:szCs w:val="24"/>
          <w:lang w:eastAsia="it-IT"/>
        </w:rPr>
        <w:t>c</w:t>
      </w:r>
      <w:r w:rsidRPr="006D08D3">
        <w:rPr>
          <w:rFonts w:ascii="Titillium" w:eastAsia="Calibri" w:hAnsi="Titillium" w:cs="Calibri"/>
          <w:b/>
          <w:i/>
          <w:sz w:val="24"/>
          <w:szCs w:val="24"/>
          <w:lang w:eastAsia="it-IT"/>
        </w:rPr>
        <w:t>onsorzio ordinario</w:t>
      </w:r>
      <w:r w:rsidR="006D08D3">
        <w:rPr>
          <w:rFonts w:ascii="Titillium" w:eastAsia="Calibri" w:hAnsi="Titillium" w:cs="Calibri"/>
          <w:b/>
          <w:i/>
          <w:sz w:val="24"/>
          <w:szCs w:val="24"/>
          <w:lang w:eastAsia="it-IT"/>
        </w:rPr>
        <w:t xml:space="preserve"> o GEIE</w:t>
      </w:r>
      <w:r w:rsidRPr="006D08D3">
        <w:rPr>
          <w:rFonts w:ascii="Titillium" w:eastAsia="Calibri" w:hAnsi="Titillium" w:cs="Calibri"/>
          <w:b/>
          <w:i/>
          <w:sz w:val="24"/>
          <w:szCs w:val="24"/>
          <w:lang w:eastAsia="it-IT"/>
        </w:rPr>
        <w:t xml:space="preserve">: </w:t>
      </w:r>
    </w:p>
    <w:p w14:paraId="3FBF340D" w14:textId="78BB4FF7" w:rsidR="00C41162" w:rsidRPr="006D08D3" w:rsidRDefault="00184306" w:rsidP="00BF1D89">
      <w:pPr>
        <w:spacing w:before="60" w:after="60" w:line="276" w:lineRule="auto"/>
        <w:ind w:left="284" w:hanging="284"/>
        <w:jc w:val="both"/>
        <w:rPr>
          <w:rFonts w:ascii="Titillium" w:eastAsia="Times New Roman" w:hAnsi="Titillium" w:cs="Calibri"/>
          <w:sz w:val="24"/>
          <w:szCs w:val="24"/>
        </w:rPr>
      </w:pPr>
      <w:r w:rsidRPr="006D08D3">
        <w:rPr>
          <w:rFonts w:ascii="Courier New" w:eastAsia="Calibri" w:hAnsi="Courier New" w:cs="Courier New"/>
          <w:sz w:val="24"/>
          <w:szCs w:val="24"/>
          <w:lang w:eastAsia="it-IT"/>
        </w:rPr>
        <w:t>▪</w:t>
      </w:r>
      <w:r w:rsidRPr="006D08D3">
        <w:rPr>
          <w:rFonts w:ascii="Titillium" w:eastAsia="Calibri" w:hAnsi="Titillium" w:cs="Calibri"/>
          <w:sz w:val="24"/>
          <w:szCs w:val="24"/>
          <w:lang w:eastAsia="it-IT"/>
        </w:rPr>
        <w:t xml:space="preserve"> </w:t>
      </w:r>
      <w:r w:rsidR="00BF1D89" w:rsidRPr="006D08D3">
        <w:rPr>
          <w:rFonts w:ascii="Titillium" w:eastAsia="Calibri" w:hAnsi="Titillium" w:cs="Calibri"/>
          <w:sz w:val="24"/>
          <w:szCs w:val="24"/>
          <w:lang w:eastAsia="it-IT"/>
        </w:rPr>
        <w:tab/>
      </w:r>
      <w:r w:rsidRPr="006D08D3">
        <w:rPr>
          <w:rFonts w:ascii="Titillium" w:eastAsia="Calibri" w:hAnsi="Titillium" w:cs="Calibri"/>
          <w:b/>
          <w:sz w:val="24"/>
          <w:szCs w:val="24"/>
          <w:lang w:eastAsia="it-IT"/>
        </w:rPr>
        <w:t>DICHIARA</w:t>
      </w:r>
      <w:r w:rsidRPr="006D08D3">
        <w:rPr>
          <w:rFonts w:ascii="Titillium" w:eastAsia="Calibri" w:hAnsi="Titillium" w:cs="Calibri"/>
          <w:sz w:val="24"/>
          <w:szCs w:val="24"/>
          <w:lang w:eastAsia="it-IT"/>
        </w:rPr>
        <w:t xml:space="preserve"> che, in</w:t>
      </w:r>
      <w:r w:rsidRPr="006D08D3">
        <w:rPr>
          <w:rFonts w:ascii="Titillium" w:eastAsia="Times New Roman" w:hAnsi="Titillium" w:cs="Calibri"/>
          <w:sz w:val="24"/>
          <w:szCs w:val="24"/>
        </w:rPr>
        <w:t xml:space="preserve"> caso di aggiudicazione, sarà conferito mandato speciale con rappresentanza o funzioni di capogruppo a ……………………………………………. </w:t>
      </w:r>
      <w:r w:rsidR="008476C5" w:rsidRPr="008476C5">
        <w:rPr>
          <w:rFonts w:ascii="Titillium" w:eastAsia="Times New Roman" w:hAnsi="Titillium" w:cs="Calibri"/>
          <w:i/>
          <w:iCs/>
          <w:sz w:val="24"/>
          <w:szCs w:val="24"/>
        </w:rPr>
        <w:t>[</w:t>
      </w:r>
      <w:r w:rsidRPr="006D08D3">
        <w:rPr>
          <w:rFonts w:ascii="Titillium" w:eastAsia="Times New Roman" w:hAnsi="Titillium" w:cs="Calibri"/>
          <w:i/>
          <w:sz w:val="24"/>
          <w:szCs w:val="24"/>
        </w:rPr>
        <w:t>indicare l’operatore che sarà nominato capogruppo</w:t>
      </w:r>
      <w:r w:rsidR="008476C5">
        <w:rPr>
          <w:rFonts w:ascii="Titillium" w:eastAsia="Times New Roman" w:hAnsi="Titillium" w:cs="Calibri"/>
          <w:i/>
          <w:sz w:val="24"/>
          <w:szCs w:val="24"/>
        </w:rPr>
        <w:t>]</w:t>
      </w:r>
      <w:r w:rsidRPr="006D08D3">
        <w:rPr>
          <w:rFonts w:ascii="Titillium" w:eastAsia="Times New Roman" w:hAnsi="Titillium" w:cs="Calibri"/>
          <w:sz w:val="24"/>
          <w:szCs w:val="24"/>
        </w:rPr>
        <w:t>;</w:t>
      </w:r>
    </w:p>
    <w:p w14:paraId="253CA9E5" w14:textId="1838E817" w:rsidR="00C41162" w:rsidRPr="006D08D3" w:rsidRDefault="00184306" w:rsidP="00BF1D89">
      <w:pPr>
        <w:spacing w:before="60" w:after="60" w:line="276" w:lineRule="auto"/>
        <w:ind w:left="284" w:hanging="284"/>
        <w:jc w:val="both"/>
        <w:rPr>
          <w:rFonts w:ascii="Titillium" w:eastAsia="Times New Roman" w:hAnsi="Titillium" w:cs="Calibri"/>
          <w:sz w:val="24"/>
          <w:szCs w:val="24"/>
        </w:rPr>
      </w:pPr>
      <w:r w:rsidRPr="006D08D3">
        <w:rPr>
          <w:rFonts w:ascii="Courier New" w:eastAsia="Calibri" w:hAnsi="Courier New" w:cs="Courier New"/>
          <w:sz w:val="24"/>
          <w:szCs w:val="24"/>
          <w:lang w:eastAsia="it-IT"/>
        </w:rPr>
        <w:t>▪</w:t>
      </w:r>
      <w:r w:rsidRPr="006D08D3">
        <w:rPr>
          <w:rFonts w:ascii="Titillium" w:eastAsia="Calibri" w:hAnsi="Titillium" w:cs="Calibri"/>
          <w:sz w:val="24"/>
          <w:szCs w:val="24"/>
          <w:lang w:eastAsia="it-IT"/>
        </w:rPr>
        <w:t xml:space="preserve"> </w:t>
      </w:r>
      <w:r w:rsidR="00BF1D89" w:rsidRPr="006D08D3">
        <w:rPr>
          <w:rFonts w:ascii="Titillium" w:eastAsia="Calibri" w:hAnsi="Titillium" w:cs="Calibri"/>
          <w:sz w:val="24"/>
          <w:szCs w:val="24"/>
          <w:lang w:eastAsia="it-IT"/>
        </w:rPr>
        <w:tab/>
      </w:r>
      <w:r w:rsidRPr="006D08D3">
        <w:rPr>
          <w:rFonts w:ascii="Titillium" w:eastAsia="Times New Roman" w:hAnsi="Titillium" w:cs="Calibri"/>
          <w:b/>
          <w:sz w:val="24"/>
          <w:szCs w:val="24"/>
        </w:rPr>
        <w:t>SI IMPEGNA</w:t>
      </w:r>
      <w:r w:rsidRPr="006D08D3">
        <w:rPr>
          <w:rFonts w:ascii="Titillium" w:eastAsia="Times New Roman" w:hAnsi="Titillium" w:cs="Calibri"/>
          <w:sz w:val="24"/>
          <w:szCs w:val="24"/>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sidRPr="006D08D3">
        <w:rPr>
          <w:rFonts w:ascii="Titillium" w:eastAsia="Times New Roman" w:hAnsi="Titillium" w:cs="Calibri"/>
          <w:sz w:val="24"/>
          <w:szCs w:val="24"/>
        </w:rPr>
        <w:t>;</w:t>
      </w:r>
    </w:p>
    <w:p w14:paraId="181E8CF0" w14:textId="3A97C33A" w:rsidR="00DC60C8" w:rsidRPr="006D08D3"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4"/>
          <w:szCs w:val="24"/>
          <w:lang w:eastAsia="it-IT"/>
        </w:rPr>
      </w:pPr>
      <w:r w:rsidRPr="006D08D3">
        <w:rPr>
          <w:rFonts w:ascii="Titillium" w:eastAsia="Calibri" w:hAnsi="Titillium" w:cs="Courier New"/>
          <w:b/>
          <w:sz w:val="24"/>
          <w:szCs w:val="24"/>
          <w:lang w:eastAsia="it-IT"/>
        </w:rPr>
        <w:t>DICHIARA</w:t>
      </w:r>
      <w:r w:rsidRPr="006D08D3">
        <w:rPr>
          <w:rFonts w:ascii="Titillium" w:eastAsia="Calibri" w:hAnsi="Titillium" w:cs="Courier New"/>
          <w:sz w:val="24"/>
          <w:szCs w:val="24"/>
          <w:lang w:eastAsia="it-IT"/>
        </w:rPr>
        <w:t xml:space="preserve"> </w:t>
      </w:r>
      <w:r w:rsidRPr="006D08D3">
        <w:rPr>
          <w:rFonts w:ascii="Titillium" w:eastAsia="Calibri" w:hAnsi="Titillium" w:cs="Calibri"/>
          <w:sz w:val="24"/>
          <w:szCs w:val="24"/>
          <w:lang w:eastAsia="it-IT"/>
        </w:rPr>
        <w:t>di non partecipare</w:t>
      </w:r>
      <w:r w:rsidR="00132C2D" w:rsidRPr="006D08D3">
        <w:rPr>
          <w:rFonts w:ascii="Titillium" w:eastAsia="Calibri" w:hAnsi="Titillium" w:cs="Calibri"/>
          <w:sz w:val="24"/>
          <w:szCs w:val="24"/>
          <w:lang w:eastAsia="it-IT"/>
        </w:rPr>
        <w:t xml:space="preserve"> alla medesima gara contemporaneamente</w:t>
      </w:r>
      <w:r w:rsidRPr="006D08D3">
        <w:rPr>
          <w:rFonts w:ascii="Titillium" w:eastAsia="Calibri" w:hAnsi="Titillium" w:cs="Calibri"/>
          <w:sz w:val="24"/>
          <w:szCs w:val="24"/>
          <w:lang w:eastAsia="it-IT"/>
        </w:rPr>
        <w:t xml:space="preserve"> in form</w:t>
      </w:r>
      <w:r w:rsidR="00132C2D" w:rsidRPr="006D08D3">
        <w:rPr>
          <w:rFonts w:ascii="Titillium" w:eastAsia="Calibri" w:hAnsi="Titillium" w:cs="Calibri"/>
          <w:sz w:val="24"/>
          <w:szCs w:val="24"/>
          <w:lang w:eastAsia="it-IT"/>
        </w:rPr>
        <w:t>e diverse</w:t>
      </w:r>
      <w:r w:rsidRPr="006D08D3">
        <w:rPr>
          <w:rFonts w:ascii="Titillium" w:eastAsia="Calibri" w:hAnsi="Titillium" w:cs="Calibri"/>
          <w:sz w:val="24"/>
          <w:szCs w:val="24"/>
          <w:lang w:eastAsia="it-IT"/>
        </w:rPr>
        <w:t xml:space="preserve"> </w:t>
      </w:r>
      <w:r w:rsidR="00132C2D" w:rsidRPr="006D08D3">
        <w:rPr>
          <w:rFonts w:ascii="Titillium" w:eastAsia="Calibri" w:hAnsi="Titillium" w:cs="Calibri"/>
          <w:sz w:val="24"/>
          <w:szCs w:val="24"/>
          <w:lang w:eastAsia="it-IT"/>
        </w:rPr>
        <w:t>(</w:t>
      </w:r>
      <w:r w:rsidRPr="006D08D3">
        <w:rPr>
          <w:rFonts w:ascii="Titillium" w:eastAsia="Calibri" w:hAnsi="Titillium" w:cs="Calibri"/>
          <w:sz w:val="24"/>
          <w:szCs w:val="24"/>
          <w:lang w:eastAsia="it-IT"/>
        </w:rPr>
        <w:t>singola/associata</w:t>
      </w:r>
      <w:r w:rsidR="00132C2D" w:rsidRPr="006D08D3">
        <w:rPr>
          <w:rFonts w:ascii="Titillium" w:eastAsia="Calibri" w:hAnsi="Titillium" w:cs="Calibri"/>
          <w:sz w:val="24"/>
          <w:szCs w:val="24"/>
          <w:lang w:eastAsia="it-IT"/>
        </w:rPr>
        <w:t>,</w:t>
      </w:r>
      <w:r w:rsidRPr="006D08D3">
        <w:rPr>
          <w:rFonts w:ascii="Titillium" w:eastAsia="Calibri" w:hAnsi="Titillium" w:cs="Calibri"/>
          <w:sz w:val="24"/>
          <w:szCs w:val="24"/>
          <w:lang w:eastAsia="it-IT"/>
        </w:rPr>
        <w:t xml:space="preserve"> </w:t>
      </w:r>
      <w:r w:rsidR="00132C2D" w:rsidRPr="006D08D3">
        <w:rPr>
          <w:rFonts w:ascii="Titillium" w:eastAsia="Calibri" w:hAnsi="Titillium" w:cs="Calibri"/>
          <w:sz w:val="24"/>
          <w:szCs w:val="24"/>
          <w:lang w:eastAsia="it-IT"/>
        </w:rPr>
        <w:t xml:space="preserve">in più forme associate, in forma singola e quale consorziato esecutore di un consorzio) </w:t>
      </w:r>
      <w:r w:rsidRPr="006D08D3">
        <w:rPr>
          <w:rFonts w:ascii="Titillium" w:eastAsia="Calibri" w:hAnsi="Titillium" w:cs="Calibri"/>
          <w:sz w:val="24"/>
          <w:szCs w:val="24"/>
          <w:lang w:eastAsia="it-IT"/>
        </w:rPr>
        <w:t xml:space="preserve">e come </w:t>
      </w:r>
      <w:r w:rsidR="003E6494" w:rsidRPr="006D08D3">
        <w:rPr>
          <w:rFonts w:ascii="Titillium" w:eastAsia="Calibri" w:hAnsi="Titillium" w:cs="Calibri"/>
          <w:sz w:val="24"/>
          <w:szCs w:val="24"/>
          <w:lang w:eastAsia="it-IT"/>
        </w:rPr>
        <w:t xml:space="preserve">impresa </w:t>
      </w:r>
      <w:r w:rsidRPr="006D08D3">
        <w:rPr>
          <w:rFonts w:ascii="Titillium" w:eastAsia="Calibri" w:hAnsi="Titillium" w:cs="Calibri"/>
          <w:sz w:val="24"/>
          <w:szCs w:val="24"/>
          <w:lang w:eastAsia="it-IT"/>
        </w:rPr>
        <w:t xml:space="preserve">ausiliaria di altro concorrente che </w:t>
      </w:r>
      <w:r w:rsidR="003E6494" w:rsidRPr="006D08D3">
        <w:rPr>
          <w:rFonts w:ascii="Titillium" w:eastAsia="Calibri" w:hAnsi="Titillium" w:cs="Calibri"/>
          <w:sz w:val="24"/>
          <w:szCs w:val="24"/>
          <w:lang w:eastAsia="it-IT"/>
        </w:rPr>
        <w:t>è</w:t>
      </w:r>
      <w:r w:rsidRPr="006D08D3">
        <w:rPr>
          <w:rFonts w:ascii="Titillium" w:eastAsia="Calibri" w:hAnsi="Titillium" w:cs="Calibri"/>
          <w:sz w:val="24"/>
          <w:szCs w:val="24"/>
          <w:lang w:eastAsia="it-IT"/>
        </w:rPr>
        <w:t xml:space="preserve"> ricorso all’avvalimento per migliorare la propria offerta;</w:t>
      </w:r>
    </w:p>
    <w:p w14:paraId="671183AA" w14:textId="2C97F97B" w:rsidR="00DC60C8" w:rsidRPr="006D08D3" w:rsidRDefault="00241FCD" w:rsidP="00DC60C8">
      <w:pPr>
        <w:spacing w:before="60" w:after="60" w:line="276" w:lineRule="auto"/>
        <w:ind w:left="284" w:hanging="284"/>
        <w:jc w:val="both"/>
        <w:rPr>
          <w:rFonts w:ascii="Titillium" w:eastAsia="Calibri" w:hAnsi="Titillium" w:cs="Courier New"/>
          <w:b/>
          <w:i/>
          <w:iCs/>
          <w:sz w:val="24"/>
          <w:szCs w:val="24"/>
          <w:lang w:eastAsia="it-IT"/>
        </w:rPr>
      </w:pPr>
      <w:r w:rsidRPr="006D08D3">
        <w:rPr>
          <w:rFonts w:ascii="Titillium" w:eastAsia="Calibri" w:hAnsi="Titillium" w:cs="Courier New"/>
          <w:b/>
          <w:i/>
          <w:iCs/>
          <w:sz w:val="24"/>
          <w:szCs w:val="24"/>
          <w:lang w:eastAsia="it-IT"/>
        </w:rPr>
        <w:lastRenderedPageBreak/>
        <w:t>(</w:t>
      </w:r>
      <w:r w:rsidR="00DC60C8" w:rsidRPr="006D08D3">
        <w:rPr>
          <w:rFonts w:ascii="Titillium" w:eastAsia="Calibri" w:hAnsi="Titillium" w:cs="Courier New"/>
          <w:b/>
          <w:i/>
          <w:iCs/>
          <w:sz w:val="24"/>
          <w:szCs w:val="24"/>
          <w:lang w:eastAsia="it-IT"/>
        </w:rPr>
        <w:t>o, in alternativa</w:t>
      </w:r>
      <w:r w:rsidRPr="006D08D3">
        <w:rPr>
          <w:rFonts w:ascii="Titillium" w:eastAsia="Calibri" w:hAnsi="Titillium" w:cs="Courier New"/>
          <w:b/>
          <w:i/>
          <w:iCs/>
          <w:sz w:val="24"/>
          <w:szCs w:val="24"/>
          <w:lang w:eastAsia="it-IT"/>
        </w:rPr>
        <w:t>)</w:t>
      </w:r>
      <w:r w:rsidR="00DC60C8" w:rsidRPr="006D08D3">
        <w:rPr>
          <w:rFonts w:ascii="Titillium" w:eastAsia="Calibri" w:hAnsi="Titillium" w:cs="Courier New"/>
          <w:b/>
          <w:i/>
          <w:iCs/>
          <w:sz w:val="24"/>
          <w:szCs w:val="24"/>
          <w:lang w:eastAsia="it-IT"/>
        </w:rPr>
        <w:t xml:space="preserve"> </w:t>
      </w:r>
    </w:p>
    <w:p w14:paraId="4DBC7474" w14:textId="39E4828E" w:rsidR="00DC60C8" w:rsidRPr="006D08D3" w:rsidRDefault="00DC60C8" w:rsidP="00DC60C8">
      <w:pPr>
        <w:spacing w:before="60" w:after="60" w:line="276" w:lineRule="auto"/>
        <w:ind w:left="284" w:hanging="284"/>
        <w:jc w:val="both"/>
        <w:rPr>
          <w:rFonts w:ascii="Titillium" w:eastAsia="Calibri" w:hAnsi="Titillium" w:cs="Calibri"/>
          <w:sz w:val="24"/>
          <w:szCs w:val="24"/>
          <w:lang w:eastAsia="it-IT"/>
        </w:rPr>
      </w:pPr>
      <w:r w:rsidRPr="006D08D3">
        <w:rPr>
          <w:rFonts w:ascii="Courier New" w:eastAsia="Calibri" w:hAnsi="Courier New" w:cs="Courier New"/>
          <w:sz w:val="24"/>
          <w:szCs w:val="24"/>
          <w:lang w:eastAsia="it-IT"/>
        </w:rPr>
        <w:t>▪</w:t>
      </w:r>
      <w:r w:rsidRPr="006D08D3">
        <w:rPr>
          <w:rFonts w:ascii="Titillium" w:eastAsia="Calibri" w:hAnsi="Titillium" w:cs="Courier New"/>
          <w:sz w:val="24"/>
          <w:szCs w:val="24"/>
          <w:lang w:eastAsia="it-IT"/>
        </w:rPr>
        <w:t xml:space="preserve"> </w:t>
      </w:r>
      <w:r w:rsidRPr="006D08D3">
        <w:rPr>
          <w:rFonts w:ascii="Titillium" w:eastAsia="Calibri" w:hAnsi="Titillium" w:cs="Courier New"/>
          <w:sz w:val="24"/>
          <w:szCs w:val="24"/>
          <w:lang w:eastAsia="it-IT"/>
        </w:rPr>
        <w:tab/>
      </w:r>
      <w:r w:rsidRPr="006D08D3">
        <w:rPr>
          <w:rFonts w:ascii="Titillium" w:eastAsia="Calibri" w:hAnsi="Titillium" w:cs="Courier New"/>
          <w:b/>
          <w:sz w:val="24"/>
          <w:szCs w:val="24"/>
          <w:lang w:eastAsia="it-IT"/>
        </w:rPr>
        <w:t>DICHIARA</w:t>
      </w:r>
      <w:r w:rsidRPr="006D08D3">
        <w:rPr>
          <w:rFonts w:ascii="Titillium" w:eastAsia="Calibri" w:hAnsi="Titillium" w:cs="Courier New"/>
          <w:sz w:val="24"/>
          <w:szCs w:val="24"/>
          <w:lang w:eastAsia="it-IT"/>
        </w:rPr>
        <w:t xml:space="preserve"> </w:t>
      </w:r>
      <w:r w:rsidRPr="006D08D3">
        <w:rPr>
          <w:rFonts w:ascii="Titillium" w:eastAsia="Calibri" w:hAnsi="Titillium" w:cs="Calibri"/>
          <w:sz w:val="24"/>
          <w:szCs w:val="24"/>
          <w:lang w:eastAsia="it-IT"/>
        </w:rPr>
        <w:t xml:space="preserve">di partecipare in più di una forma, ………………… </w:t>
      </w:r>
      <w:r w:rsidR="008476C5">
        <w:rPr>
          <w:rFonts w:ascii="Titillium" w:eastAsia="Calibri" w:hAnsi="Titillium" w:cs="Calibri"/>
          <w:sz w:val="24"/>
          <w:szCs w:val="24"/>
          <w:lang w:eastAsia="it-IT"/>
        </w:rPr>
        <w:t>[</w:t>
      </w:r>
      <w:r w:rsidRPr="006D08D3">
        <w:rPr>
          <w:rFonts w:ascii="Titillium" w:eastAsia="Calibri" w:hAnsi="Titillium" w:cs="Calibri"/>
          <w:i/>
          <w:sz w:val="24"/>
          <w:szCs w:val="24"/>
          <w:lang w:eastAsia="it-IT"/>
        </w:rPr>
        <w:t>indicare quali</w:t>
      </w:r>
      <w:r w:rsidR="008476C5">
        <w:rPr>
          <w:rFonts w:ascii="Titillium" w:eastAsia="Calibri" w:hAnsi="Titillium" w:cs="Calibri"/>
          <w:i/>
          <w:sz w:val="24"/>
          <w:szCs w:val="24"/>
          <w:lang w:eastAsia="it-IT"/>
        </w:rPr>
        <w:t xml:space="preserve">] </w:t>
      </w:r>
      <w:r w:rsidRPr="006D08D3">
        <w:rPr>
          <w:rFonts w:ascii="Titillium" w:eastAsia="Calibri" w:hAnsi="Titillium" w:cs="Calibri"/>
          <w:sz w:val="24"/>
          <w:szCs w:val="24"/>
          <w:lang w:eastAsia="it-IT"/>
        </w:rPr>
        <w:t>e inserisce nel FVOE idonea documentazione atta a dimostrare che la circostanza non ha influito sulla gara, né è idonea a incidere sulla capacità di rispettare gli obblighi contrattuali</w:t>
      </w:r>
      <w:r w:rsidR="000043C6" w:rsidRPr="006D08D3">
        <w:rPr>
          <w:rFonts w:ascii="Titillium" w:eastAsia="Calibri" w:hAnsi="Titillium" w:cs="Calibri"/>
          <w:sz w:val="24"/>
          <w:szCs w:val="24"/>
          <w:lang w:eastAsia="it-IT"/>
        </w:rPr>
        <w:t>;</w:t>
      </w:r>
    </w:p>
    <w:p w14:paraId="0086E86B" w14:textId="71C3D135" w:rsidR="000043C6" w:rsidRPr="006D08D3" w:rsidRDefault="000043C6" w:rsidP="000043C6">
      <w:pPr>
        <w:pStyle w:val="Paragrafoelenco"/>
        <w:numPr>
          <w:ilvl w:val="0"/>
          <w:numId w:val="11"/>
        </w:numPr>
        <w:spacing w:before="60" w:after="60" w:line="276" w:lineRule="auto"/>
        <w:ind w:left="284" w:hanging="284"/>
        <w:jc w:val="both"/>
        <w:rPr>
          <w:rFonts w:ascii="Titillium" w:eastAsia="Calibri" w:hAnsi="Titillium" w:cs="Calibri"/>
          <w:sz w:val="24"/>
          <w:szCs w:val="24"/>
          <w:lang w:eastAsia="it-IT"/>
        </w:rPr>
      </w:pPr>
      <w:r w:rsidRPr="006D08D3">
        <w:rPr>
          <w:rFonts w:ascii="Titillium" w:eastAsia="Calibri" w:hAnsi="Titillium" w:cs="Courier New"/>
          <w:b/>
          <w:sz w:val="24"/>
          <w:szCs w:val="24"/>
          <w:lang w:eastAsia="it-IT"/>
        </w:rPr>
        <w:t>DICHIARA</w:t>
      </w:r>
      <w:r w:rsidRPr="006D08D3">
        <w:rPr>
          <w:rFonts w:ascii="Titillium" w:hAnsi="Titillium"/>
          <w:sz w:val="24"/>
          <w:szCs w:val="24"/>
        </w:rPr>
        <w:t xml:space="preserve"> di avere prestato risorse, in qualità di impresa ausiliaria al concorrente …. </w:t>
      </w:r>
      <w:r w:rsidR="008476C5">
        <w:rPr>
          <w:rFonts w:ascii="Titillium" w:hAnsi="Titillium"/>
          <w:sz w:val="24"/>
          <w:szCs w:val="24"/>
        </w:rPr>
        <w:t>[</w:t>
      </w:r>
      <w:r w:rsidRPr="006D08D3">
        <w:rPr>
          <w:rFonts w:ascii="Titillium" w:eastAsia="Calibri" w:hAnsi="Titillium" w:cs="Calibri"/>
          <w:i/>
          <w:iCs/>
          <w:sz w:val="24"/>
          <w:szCs w:val="24"/>
          <w:lang w:eastAsia="it-IT"/>
        </w:rPr>
        <w:t>indicare il nominativo</w:t>
      </w:r>
      <w:r w:rsidR="008476C5">
        <w:rPr>
          <w:rFonts w:ascii="Titillium" w:eastAsia="Calibri" w:hAnsi="Titillium" w:cs="Calibri"/>
          <w:i/>
          <w:iCs/>
          <w:sz w:val="24"/>
          <w:szCs w:val="24"/>
          <w:lang w:eastAsia="it-IT"/>
        </w:rPr>
        <w:t>]</w:t>
      </w:r>
      <w:r w:rsidRPr="006D08D3">
        <w:rPr>
          <w:rFonts w:ascii="Titillium" w:hAnsi="Titillium"/>
          <w:sz w:val="24"/>
          <w:szCs w:val="24"/>
        </w:rPr>
        <w:t>, che se ne è avvalso ai fini del miglioramento dell’offerta,</w:t>
      </w:r>
      <w:r w:rsidR="00766533" w:rsidRPr="006D08D3">
        <w:rPr>
          <w:rFonts w:ascii="Titillium" w:hAnsi="Titillium"/>
          <w:sz w:val="24"/>
          <w:szCs w:val="24"/>
        </w:rPr>
        <w:t xml:space="preserve"> e </w:t>
      </w:r>
      <w:r w:rsidRPr="006D08D3">
        <w:rPr>
          <w:rFonts w:ascii="Titillium" w:eastAsia="Calibri" w:hAnsi="Titillium" w:cs="Calibri"/>
          <w:sz w:val="24"/>
          <w:szCs w:val="24"/>
          <w:lang w:eastAsia="it-IT"/>
        </w:rPr>
        <w:t>inserisce nel FVOE idonea documentazione atta a dimostrare</w:t>
      </w:r>
      <w:r w:rsidRPr="006D08D3">
        <w:rPr>
          <w:rFonts w:ascii="Titillium" w:hAnsi="Titillium"/>
          <w:sz w:val="24"/>
          <w:szCs w:val="24"/>
        </w:rPr>
        <w:t xml:space="preserve"> che non sussistono collegamenti tali da ricondurre entrambe le imprese allo stesso centro decisionale; </w:t>
      </w:r>
    </w:p>
    <w:p w14:paraId="234E817F" w14:textId="77777777" w:rsidR="00C41162" w:rsidRPr="006D08D3" w:rsidRDefault="00C41162" w:rsidP="00BF1D89">
      <w:pPr>
        <w:spacing w:before="60" w:after="60" w:line="276" w:lineRule="auto"/>
        <w:jc w:val="both"/>
        <w:rPr>
          <w:rFonts w:ascii="Titillium" w:eastAsia="Calibri" w:hAnsi="Titillium" w:cs="Courier New"/>
          <w:sz w:val="24"/>
          <w:szCs w:val="24"/>
          <w:lang w:eastAsia="it-IT"/>
        </w:rPr>
      </w:pPr>
    </w:p>
    <w:p w14:paraId="15CAADAC" w14:textId="77777777" w:rsidR="00C41162" w:rsidRPr="006D08D3" w:rsidRDefault="00184306" w:rsidP="00BF1D89">
      <w:pPr>
        <w:spacing w:before="60" w:after="60" w:line="276" w:lineRule="auto"/>
        <w:jc w:val="both"/>
        <w:rPr>
          <w:rFonts w:ascii="Titillium" w:eastAsia="Times New Roman" w:hAnsi="Titillium" w:cs="Times New Roman"/>
          <w:b/>
          <w:iCs/>
          <w:sz w:val="24"/>
          <w:szCs w:val="24"/>
        </w:rPr>
      </w:pPr>
      <w:r w:rsidRPr="006D08D3">
        <w:rPr>
          <w:rFonts w:ascii="Titillium" w:eastAsia="Times New Roman" w:hAnsi="Titillium" w:cs="Times New Roman"/>
          <w:b/>
          <w:iCs/>
          <w:sz w:val="24"/>
          <w:szCs w:val="24"/>
        </w:rPr>
        <w:t>(</w:t>
      </w:r>
      <w:r w:rsidRPr="00105FFD">
        <w:rPr>
          <w:rFonts w:ascii="Titillium" w:eastAsia="Times New Roman" w:hAnsi="Titillium" w:cs="Times New Roman"/>
          <w:b/>
          <w:i/>
          <w:sz w:val="24"/>
          <w:szCs w:val="24"/>
        </w:rPr>
        <w:t>Per le aggregazioni di retisti: se la rete è dotata di un organo comune con potere di rappresentanza e soggettività giuridica</w:t>
      </w:r>
      <w:r w:rsidRPr="006D08D3">
        <w:rPr>
          <w:rFonts w:ascii="Titillium" w:eastAsia="Times New Roman" w:hAnsi="Titillium" w:cs="Times New Roman"/>
          <w:b/>
          <w:iCs/>
          <w:sz w:val="24"/>
          <w:szCs w:val="24"/>
        </w:rPr>
        <w:t>)</w:t>
      </w:r>
    </w:p>
    <w:p w14:paraId="1B754C5E" w14:textId="7A314ACF" w:rsidR="00C41162" w:rsidRPr="006D08D3" w:rsidRDefault="00184306" w:rsidP="00BF1D89">
      <w:pPr>
        <w:spacing w:before="60" w:after="60" w:line="276" w:lineRule="auto"/>
        <w:ind w:left="284" w:hanging="284"/>
        <w:jc w:val="both"/>
        <w:rPr>
          <w:rFonts w:ascii="Titillium" w:eastAsia="Calibri" w:hAnsi="Titillium" w:cs="Calibri"/>
          <w:sz w:val="24"/>
          <w:szCs w:val="24"/>
          <w:lang w:eastAsia="it-IT"/>
        </w:rPr>
      </w:pPr>
      <w:r w:rsidRPr="006D08D3">
        <w:rPr>
          <w:rFonts w:ascii="Courier New" w:eastAsia="Calibri" w:hAnsi="Courier New" w:cs="Courier New"/>
          <w:sz w:val="24"/>
          <w:szCs w:val="24"/>
          <w:lang w:eastAsia="it-IT"/>
        </w:rPr>
        <w:t>▪</w:t>
      </w:r>
      <w:r w:rsidRPr="006D08D3">
        <w:rPr>
          <w:rFonts w:ascii="Titillium" w:eastAsia="Calibri" w:hAnsi="Titillium" w:cs="Calibri"/>
          <w:sz w:val="24"/>
          <w:szCs w:val="24"/>
          <w:lang w:eastAsia="it-IT"/>
        </w:rPr>
        <w:t xml:space="preserve"> </w:t>
      </w:r>
      <w:r w:rsidR="00BF1D89" w:rsidRPr="006D08D3">
        <w:rPr>
          <w:rFonts w:ascii="Titillium" w:eastAsia="Calibri" w:hAnsi="Titillium" w:cs="Calibri"/>
          <w:sz w:val="24"/>
          <w:szCs w:val="24"/>
          <w:lang w:eastAsia="it-IT"/>
        </w:rPr>
        <w:tab/>
      </w:r>
      <w:r w:rsidRPr="006D08D3">
        <w:rPr>
          <w:rFonts w:ascii="Titillium" w:eastAsia="Calibri" w:hAnsi="Titillium" w:cs="Calibri"/>
          <w:b/>
          <w:sz w:val="24"/>
          <w:szCs w:val="24"/>
          <w:lang w:eastAsia="it-IT"/>
        </w:rPr>
        <w:t>DICHIARA</w:t>
      </w:r>
      <w:r w:rsidRPr="006D08D3">
        <w:rPr>
          <w:rFonts w:ascii="Titillium" w:eastAsia="Calibri" w:hAnsi="Titillium" w:cs="Calibri"/>
          <w:sz w:val="24"/>
          <w:szCs w:val="24"/>
          <w:lang w:eastAsia="it-IT"/>
        </w:rPr>
        <w:t>:</w:t>
      </w:r>
    </w:p>
    <w:p w14:paraId="7DFF846B" w14:textId="77777777" w:rsidR="00C41162" w:rsidRPr="006D08D3" w:rsidRDefault="00184306">
      <w:pPr>
        <w:pStyle w:val="Paragrafoelenco"/>
        <w:numPr>
          <w:ilvl w:val="0"/>
          <w:numId w:val="3"/>
        </w:numPr>
        <w:spacing w:before="60" w:after="60" w:line="276" w:lineRule="auto"/>
        <w:jc w:val="both"/>
        <w:rPr>
          <w:rFonts w:ascii="Titillium" w:eastAsia="Calibri" w:hAnsi="Titillium" w:cs="Calibri"/>
          <w:sz w:val="24"/>
          <w:szCs w:val="24"/>
          <w:lang w:eastAsia="it-IT"/>
        </w:rPr>
      </w:pPr>
      <w:r w:rsidRPr="006D08D3">
        <w:rPr>
          <w:rFonts w:ascii="Titillium" w:eastAsia="Calibri" w:hAnsi="Titillium" w:cs="Calibri"/>
          <w:sz w:val="24"/>
          <w:szCs w:val="24"/>
          <w:lang w:eastAsia="it-IT"/>
        </w:rPr>
        <w:t xml:space="preserve"> di concorrere per le seguenti imprese:</w:t>
      </w:r>
    </w:p>
    <w:p w14:paraId="4E87E7A5" w14:textId="77777777" w:rsidR="00C41162" w:rsidRPr="006D08D3" w:rsidRDefault="00184306">
      <w:pPr>
        <w:spacing w:before="60" w:after="60" w:line="276" w:lineRule="auto"/>
        <w:jc w:val="both"/>
        <w:rPr>
          <w:rFonts w:ascii="Titillium" w:eastAsia="Calibri" w:hAnsi="Titillium" w:cs="Calibri"/>
          <w:sz w:val="24"/>
          <w:szCs w:val="24"/>
          <w:lang w:eastAsia="it-IT"/>
        </w:rPr>
      </w:pPr>
      <w:r w:rsidRPr="006D08D3">
        <w:rPr>
          <w:rFonts w:ascii="Titillium" w:eastAsia="Calibri" w:hAnsi="Titillium" w:cs="Calibri"/>
          <w:sz w:val="24"/>
          <w:szCs w:val="24"/>
          <w:lang w:eastAsia="it-IT"/>
        </w:rPr>
        <w:tab/>
        <w:t>…………………………………………………………………………</w:t>
      </w:r>
    </w:p>
    <w:p w14:paraId="61F6DAEE" w14:textId="58F34BFB" w:rsidR="00C41162" w:rsidRPr="006D08D3" w:rsidRDefault="00184306" w:rsidP="00607BC1">
      <w:pPr>
        <w:spacing w:before="60" w:after="60" w:line="276" w:lineRule="auto"/>
        <w:ind w:left="284" w:hanging="284"/>
        <w:jc w:val="both"/>
        <w:rPr>
          <w:rFonts w:ascii="Titillium" w:eastAsia="Calibri" w:hAnsi="Titillium" w:cs="Courier New"/>
          <w:sz w:val="24"/>
          <w:szCs w:val="24"/>
          <w:lang w:eastAsia="it-IT"/>
        </w:rPr>
      </w:pPr>
      <w:r w:rsidRPr="006D08D3">
        <w:rPr>
          <w:rFonts w:ascii="Courier New" w:eastAsia="Calibri" w:hAnsi="Courier New" w:cs="Courier New"/>
          <w:sz w:val="24"/>
          <w:szCs w:val="24"/>
          <w:lang w:eastAsia="it-IT"/>
        </w:rPr>
        <w:t>▪</w:t>
      </w:r>
      <w:r w:rsidRPr="006D08D3">
        <w:rPr>
          <w:rFonts w:ascii="Titillium" w:eastAsia="Calibri" w:hAnsi="Titillium" w:cs="Courier New"/>
          <w:sz w:val="24"/>
          <w:szCs w:val="24"/>
          <w:lang w:eastAsia="it-IT"/>
        </w:rPr>
        <w:t xml:space="preserve"> </w:t>
      </w:r>
      <w:r w:rsidR="00BF1D89" w:rsidRPr="006D08D3">
        <w:rPr>
          <w:rFonts w:ascii="Titillium" w:eastAsia="Calibri" w:hAnsi="Titillium" w:cs="Courier New"/>
          <w:sz w:val="24"/>
          <w:szCs w:val="24"/>
          <w:lang w:eastAsia="it-IT"/>
        </w:rPr>
        <w:tab/>
      </w:r>
      <w:r w:rsidRPr="006D08D3">
        <w:rPr>
          <w:rFonts w:ascii="Titillium" w:eastAsia="Calibri" w:hAnsi="Titillium" w:cs="Courier New"/>
          <w:b/>
          <w:sz w:val="24"/>
          <w:szCs w:val="24"/>
          <w:lang w:eastAsia="it-IT"/>
        </w:rPr>
        <w:t>DICHIARA</w:t>
      </w:r>
      <w:r w:rsidRPr="006D08D3">
        <w:rPr>
          <w:rFonts w:ascii="Titillium" w:eastAsia="Calibri" w:hAnsi="Titillium" w:cs="Courier New"/>
          <w:sz w:val="24"/>
          <w:szCs w:val="24"/>
          <w:lang w:eastAsia="it-IT"/>
        </w:rPr>
        <w:t xml:space="preserve"> che le seguenti parti/percentuali del servizio</w:t>
      </w:r>
      <w:r w:rsidR="00D72090">
        <w:rPr>
          <w:rFonts w:ascii="Titillium" w:eastAsia="Calibri" w:hAnsi="Titillium" w:cs="Courier New"/>
          <w:sz w:val="24"/>
          <w:szCs w:val="24"/>
          <w:lang w:eastAsia="it-IT"/>
        </w:rPr>
        <w:t xml:space="preserve"> </w:t>
      </w:r>
      <w:r w:rsidRPr="006D08D3">
        <w:rPr>
          <w:rFonts w:ascii="Titillium" w:eastAsia="Calibri" w:hAnsi="Titillium" w:cs="Courier New"/>
          <w:sz w:val="24"/>
          <w:szCs w:val="24"/>
          <w:lang w:eastAsia="it-IT"/>
        </w:rPr>
        <w:t>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D08D3" w14:paraId="3AD0C5D5" w14:textId="77777777">
        <w:tc>
          <w:tcPr>
            <w:tcW w:w="3374" w:type="dxa"/>
            <w:shd w:val="clear" w:color="auto" w:fill="4472C4" w:themeFill="accent5"/>
          </w:tcPr>
          <w:p w14:paraId="5639D4DF" w14:textId="01FA0433" w:rsidR="00C41162" w:rsidRPr="006D08D3" w:rsidRDefault="00184306">
            <w:pPr>
              <w:spacing w:before="60" w:after="60" w:line="276" w:lineRule="auto"/>
              <w:jc w:val="both"/>
              <w:rPr>
                <w:rFonts w:ascii="Titillium" w:eastAsia="Calibri" w:hAnsi="Titillium" w:cs="Courier New"/>
                <w:color w:val="FFFFFF" w:themeColor="background1"/>
                <w:sz w:val="24"/>
                <w:szCs w:val="24"/>
                <w:lang w:eastAsia="it-IT"/>
              </w:rPr>
            </w:pPr>
            <w:r w:rsidRPr="006D08D3">
              <w:rPr>
                <w:rFonts w:ascii="Titillium" w:eastAsia="Calibri" w:hAnsi="Titillium" w:cs="Courier New"/>
                <w:color w:val="FFFFFF" w:themeColor="background1"/>
                <w:sz w:val="24"/>
                <w:szCs w:val="24"/>
                <w:lang w:eastAsia="it-IT"/>
              </w:rPr>
              <w:t>servizio</w:t>
            </w:r>
          </w:p>
        </w:tc>
        <w:tc>
          <w:tcPr>
            <w:tcW w:w="3209" w:type="dxa"/>
            <w:shd w:val="clear" w:color="auto" w:fill="4472C4" w:themeFill="accent5"/>
          </w:tcPr>
          <w:p w14:paraId="03A844E2" w14:textId="77777777" w:rsidR="00C41162" w:rsidRPr="006D08D3" w:rsidRDefault="00184306">
            <w:pPr>
              <w:spacing w:before="60" w:after="60" w:line="276" w:lineRule="auto"/>
              <w:jc w:val="both"/>
              <w:rPr>
                <w:rFonts w:ascii="Titillium" w:eastAsia="Calibri" w:hAnsi="Titillium" w:cs="Courier New"/>
                <w:color w:val="FFFFFF" w:themeColor="background1"/>
                <w:sz w:val="24"/>
                <w:szCs w:val="24"/>
                <w:lang w:eastAsia="it-IT"/>
              </w:rPr>
            </w:pPr>
            <w:r w:rsidRPr="006D08D3">
              <w:rPr>
                <w:rFonts w:ascii="Titillium" w:eastAsia="Calibri" w:hAnsi="Titillium" w:cs="Courier New"/>
                <w:color w:val="FFFFFF" w:themeColor="background1"/>
                <w:sz w:val="24"/>
                <w:szCs w:val="24"/>
                <w:lang w:eastAsia="it-IT"/>
              </w:rPr>
              <w:t>Parte /percentuale</w:t>
            </w:r>
          </w:p>
        </w:tc>
        <w:tc>
          <w:tcPr>
            <w:tcW w:w="2761" w:type="dxa"/>
            <w:shd w:val="clear" w:color="auto" w:fill="4472C4" w:themeFill="accent5"/>
          </w:tcPr>
          <w:p w14:paraId="69674BB8" w14:textId="77777777" w:rsidR="00C41162" w:rsidRPr="006D08D3" w:rsidRDefault="00184306">
            <w:pPr>
              <w:spacing w:before="60" w:after="60" w:line="276" w:lineRule="auto"/>
              <w:jc w:val="both"/>
              <w:rPr>
                <w:rFonts w:ascii="Titillium" w:eastAsia="Calibri" w:hAnsi="Titillium" w:cs="Courier New"/>
                <w:color w:val="FFFFFF" w:themeColor="background1"/>
                <w:sz w:val="24"/>
                <w:szCs w:val="24"/>
                <w:lang w:eastAsia="it-IT"/>
              </w:rPr>
            </w:pPr>
            <w:r w:rsidRPr="006D08D3">
              <w:rPr>
                <w:rFonts w:ascii="Titillium" w:eastAsia="Calibri" w:hAnsi="Titillium" w:cs="Courier New"/>
                <w:color w:val="FFFFFF" w:themeColor="background1"/>
                <w:sz w:val="24"/>
                <w:szCs w:val="24"/>
                <w:lang w:eastAsia="it-IT"/>
              </w:rPr>
              <w:t>Operatore esecutore</w:t>
            </w:r>
          </w:p>
        </w:tc>
      </w:tr>
      <w:tr w:rsidR="00C41162" w:rsidRPr="006D08D3" w14:paraId="586F3D2A" w14:textId="77777777">
        <w:tc>
          <w:tcPr>
            <w:tcW w:w="3374" w:type="dxa"/>
          </w:tcPr>
          <w:p w14:paraId="76425D1C" w14:textId="77777777" w:rsidR="00C41162" w:rsidRPr="006D08D3" w:rsidRDefault="00C41162">
            <w:pPr>
              <w:spacing w:before="60" w:after="60" w:line="276" w:lineRule="auto"/>
              <w:jc w:val="both"/>
              <w:rPr>
                <w:rFonts w:ascii="Titillium" w:eastAsia="Calibri" w:hAnsi="Titillium" w:cs="Courier New"/>
                <w:sz w:val="24"/>
                <w:szCs w:val="24"/>
                <w:lang w:eastAsia="it-IT"/>
              </w:rPr>
            </w:pPr>
          </w:p>
        </w:tc>
        <w:tc>
          <w:tcPr>
            <w:tcW w:w="3209" w:type="dxa"/>
          </w:tcPr>
          <w:p w14:paraId="6AFAE81E" w14:textId="77777777" w:rsidR="00C41162" w:rsidRPr="006D08D3" w:rsidRDefault="00C41162">
            <w:pPr>
              <w:spacing w:before="60" w:after="60" w:line="276" w:lineRule="auto"/>
              <w:jc w:val="both"/>
              <w:rPr>
                <w:rFonts w:ascii="Titillium" w:eastAsia="Calibri" w:hAnsi="Titillium" w:cs="Courier New"/>
                <w:sz w:val="24"/>
                <w:szCs w:val="24"/>
                <w:lang w:eastAsia="it-IT"/>
              </w:rPr>
            </w:pPr>
          </w:p>
        </w:tc>
        <w:tc>
          <w:tcPr>
            <w:tcW w:w="2761" w:type="dxa"/>
          </w:tcPr>
          <w:p w14:paraId="36A7A4EF" w14:textId="77777777" w:rsidR="00C41162" w:rsidRPr="006D08D3" w:rsidRDefault="00C41162">
            <w:pPr>
              <w:spacing w:before="60" w:after="60" w:line="276" w:lineRule="auto"/>
              <w:jc w:val="both"/>
              <w:rPr>
                <w:rFonts w:ascii="Titillium" w:eastAsia="Calibri" w:hAnsi="Titillium" w:cs="Courier New"/>
                <w:sz w:val="24"/>
                <w:szCs w:val="24"/>
                <w:lang w:eastAsia="it-IT"/>
              </w:rPr>
            </w:pPr>
          </w:p>
        </w:tc>
      </w:tr>
      <w:tr w:rsidR="00C41162" w:rsidRPr="006D08D3" w14:paraId="2B0C0A1C" w14:textId="77777777">
        <w:tc>
          <w:tcPr>
            <w:tcW w:w="3374" w:type="dxa"/>
          </w:tcPr>
          <w:p w14:paraId="3E8A5404" w14:textId="77777777" w:rsidR="00C41162" w:rsidRPr="006D08D3" w:rsidRDefault="00C41162">
            <w:pPr>
              <w:spacing w:before="60" w:after="60" w:line="276" w:lineRule="auto"/>
              <w:jc w:val="both"/>
              <w:rPr>
                <w:rFonts w:ascii="Titillium" w:eastAsia="Calibri" w:hAnsi="Titillium" w:cs="Courier New"/>
                <w:sz w:val="24"/>
                <w:szCs w:val="24"/>
                <w:lang w:eastAsia="it-IT"/>
              </w:rPr>
            </w:pPr>
          </w:p>
        </w:tc>
        <w:tc>
          <w:tcPr>
            <w:tcW w:w="3209" w:type="dxa"/>
          </w:tcPr>
          <w:p w14:paraId="5BC5FC89" w14:textId="77777777" w:rsidR="00C41162" w:rsidRPr="006D08D3" w:rsidRDefault="00C41162">
            <w:pPr>
              <w:spacing w:before="60" w:after="60" w:line="276" w:lineRule="auto"/>
              <w:jc w:val="both"/>
              <w:rPr>
                <w:rFonts w:ascii="Titillium" w:eastAsia="Calibri" w:hAnsi="Titillium" w:cs="Courier New"/>
                <w:sz w:val="24"/>
                <w:szCs w:val="24"/>
                <w:lang w:eastAsia="it-IT"/>
              </w:rPr>
            </w:pPr>
          </w:p>
        </w:tc>
        <w:tc>
          <w:tcPr>
            <w:tcW w:w="2761" w:type="dxa"/>
          </w:tcPr>
          <w:p w14:paraId="557600DD" w14:textId="77777777" w:rsidR="00C41162" w:rsidRPr="006D08D3" w:rsidRDefault="00C41162">
            <w:pPr>
              <w:spacing w:before="60" w:after="60" w:line="276" w:lineRule="auto"/>
              <w:jc w:val="both"/>
              <w:rPr>
                <w:rFonts w:ascii="Titillium" w:eastAsia="Calibri" w:hAnsi="Titillium" w:cs="Courier New"/>
                <w:sz w:val="24"/>
                <w:szCs w:val="24"/>
                <w:lang w:eastAsia="it-IT"/>
              </w:rPr>
            </w:pPr>
          </w:p>
        </w:tc>
      </w:tr>
      <w:tr w:rsidR="00C41162" w:rsidRPr="006D08D3" w14:paraId="60B8A961" w14:textId="77777777">
        <w:tc>
          <w:tcPr>
            <w:tcW w:w="3374" w:type="dxa"/>
          </w:tcPr>
          <w:p w14:paraId="07EC9643" w14:textId="77777777" w:rsidR="00C41162" w:rsidRPr="006D08D3" w:rsidRDefault="00C41162">
            <w:pPr>
              <w:spacing w:before="60" w:after="60" w:line="276" w:lineRule="auto"/>
              <w:jc w:val="both"/>
              <w:rPr>
                <w:rFonts w:ascii="Titillium" w:eastAsia="Calibri" w:hAnsi="Titillium" w:cs="Courier New"/>
                <w:sz w:val="24"/>
                <w:szCs w:val="24"/>
                <w:lang w:eastAsia="it-IT"/>
              </w:rPr>
            </w:pPr>
          </w:p>
        </w:tc>
        <w:tc>
          <w:tcPr>
            <w:tcW w:w="3209" w:type="dxa"/>
          </w:tcPr>
          <w:p w14:paraId="1A4D43C3" w14:textId="77777777" w:rsidR="00C41162" w:rsidRPr="006D08D3" w:rsidRDefault="00C41162">
            <w:pPr>
              <w:spacing w:before="60" w:after="60" w:line="276" w:lineRule="auto"/>
              <w:jc w:val="both"/>
              <w:rPr>
                <w:rFonts w:ascii="Titillium" w:eastAsia="Calibri" w:hAnsi="Titillium" w:cs="Courier New"/>
                <w:sz w:val="24"/>
                <w:szCs w:val="24"/>
                <w:lang w:eastAsia="it-IT"/>
              </w:rPr>
            </w:pPr>
          </w:p>
        </w:tc>
        <w:tc>
          <w:tcPr>
            <w:tcW w:w="2761" w:type="dxa"/>
          </w:tcPr>
          <w:p w14:paraId="212D44E4" w14:textId="77777777" w:rsidR="00C41162" w:rsidRPr="006D08D3" w:rsidRDefault="00C41162">
            <w:pPr>
              <w:spacing w:before="60" w:after="60" w:line="276" w:lineRule="auto"/>
              <w:jc w:val="both"/>
              <w:rPr>
                <w:rFonts w:ascii="Titillium" w:eastAsia="Calibri" w:hAnsi="Titillium" w:cs="Courier New"/>
                <w:sz w:val="24"/>
                <w:szCs w:val="24"/>
                <w:lang w:eastAsia="it-IT"/>
              </w:rPr>
            </w:pPr>
          </w:p>
        </w:tc>
      </w:tr>
      <w:tr w:rsidR="00C41162" w:rsidRPr="006D08D3" w14:paraId="14244008" w14:textId="77777777">
        <w:tc>
          <w:tcPr>
            <w:tcW w:w="3374" w:type="dxa"/>
          </w:tcPr>
          <w:p w14:paraId="2746E42D" w14:textId="77777777" w:rsidR="00C41162" w:rsidRPr="006D08D3" w:rsidRDefault="00C41162">
            <w:pPr>
              <w:spacing w:before="60" w:after="60" w:line="276" w:lineRule="auto"/>
              <w:jc w:val="both"/>
              <w:rPr>
                <w:rFonts w:ascii="Titillium" w:eastAsia="Calibri" w:hAnsi="Titillium" w:cs="Courier New"/>
                <w:sz w:val="24"/>
                <w:szCs w:val="24"/>
                <w:lang w:eastAsia="it-IT"/>
              </w:rPr>
            </w:pPr>
          </w:p>
        </w:tc>
        <w:tc>
          <w:tcPr>
            <w:tcW w:w="3209" w:type="dxa"/>
          </w:tcPr>
          <w:p w14:paraId="65AC6870" w14:textId="77777777" w:rsidR="00C41162" w:rsidRPr="006D08D3" w:rsidRDefault="00C41162">
            <w:pPr>
              <w:spacing w:before="60" w:after="60" w:line="276" w:lineRule="auto"/>
              <w:jc w:val="both"/>
              <w:rPr>
                <w:rFonts w:ascii="Titillium" w:eastAsia="Calibri" w:hAnsi="Titillium" w:cs="Courier New"/>
                <w:sz w:val="24"/>
                <w:szCs w:val="24"/>
                <w:lang w:eastAsia="it-IT"/>
              </w:rPr>
            </w:pPr>
          </w:p>
        </w:tc>
        <w:tc>
          <w:tcPr>
            <w:tcW w:w="2761" w:type="dxa"/>
          </w:tcPr>
          <w:p w14:paraId="222F8594" w14:textId="77777777" w:rsidR="00C41162" w:rsidRPr="006D08D3" w:rsidRDefault="00C41162">
            <w:pPr>
              <w:spacing w:before="60" w:after="60" w:line="276" w:lineRule="auto"/>
              <w:jc w:val="both"/>
              <w:rPr>
                <w:rFonts w:ascii="Titillium" w:eastAsia="Calibri" w:hAnsi="Titillium" w:cs="Courier New"/>
                <w:sz w:val="24"/>
                <w:szCs w:val="24"/>
                <w:lang w:eastAsia="it-IT"/>
              </w:rPr>
            </w:pPr>
          </w:p>
        </w:tc>
      </w:tr>
    </w:tbl>
    <w:p w14:paraId="72AD5BC8" w14:textId="77777777" w:rsidR="00D7488A" w:rsidRDefault="00D7488A" w:rsidP="00D7488A">
      <w:pPr>
        <w:spacing w:before="60" w:after="60" w:line="276" w:lineRule="auto"/>
        <w:jc w:val="both"/>
        <w:rPr>
          <w:rFonts w:ascii="Titillium" w:eastAsia="Calibri" w:hAnsi="Titillium" w:cs="Calibri"/>
          <w:iCs/>
          <w:sz w:val="24"/>
          <w:szCs w:val="24"/>
          <w:highlight w:val="cyan"/>
          <w:lang w:eastAsia="it-IT"/>
        </w:rPr>
      </w:pPr>
    </w:p>
    <w:p w14:paraId="66D3B8F9" w14:textId="4DD154C1" w:rsidR="00D7488A" w:rsidRPr="00E517BC" w:rsidRDefault="00D7488A" w:rsidP="00D7488A">
      <w:pPr>
        <w:spacing w:before="60" w:after="60" w:line="276" w:lineRule="auto"/>
        <w:jc w:val="both"/>
        <w:rPr>
          <w:rFonts w:ascii="Titillium" w:eastAsia="Calibri" w:hAnsi="Titillium" w:cs="Calibri"/>
          <w:b/>
          <w:bCs/>
          <w:iCs/>
          <w:sz w:val="24"/>
          <w:szCs w:val="24"/>
          <w:lang w:eastAsia="it-IT"/>
        </w:rPr>
      </w:pPr>
      <w:r w:rsidRPr="00E517BC">
        <w:rPr>
          <w:rFonts w:ascii="Titillium" w:eastAsia="Calibri" w:hAnsi="Titillium" w:cs="Calibri"/>
          <w:b/>
          <w:bCs/>
          <w:iCs/>
          <w:sz w:val="24"/>
          <w:szCs w:val="24"/>
          <w:lang w:eastAsia="it-IT"/>
        </w:rPr>
        <w:t>[</w:t>
      </w:r>
      <w:r w:rsidRPr="00105FFD">
        <w:rPr>
          <w:rFonts w:ascii="Titillium" w:eastAsia="Calibri" w:hAnsi="Titillium" w:cs="Calibri"/>
          <w:b/>
          <w:bCs/>
          <w:i/>
          <w:sz w:val="24"/>
          <w:szCs w:val="24"/>
          <w:lang w:eastAsia="it-IT"/>
        </w:rPr>
        <w:t xml:space="preserve">Nel solo caso in cui l’appalto comprenda prestazioni di natura diversa dai servizi di ingegneria </w:t>
      </w:r>
      <w:proofErr w:type="spellStart"/>
      <w:r w:rsidRPr="00105FFD">
        <w:rPr>
          <w:rFonts w:ascii="Titillium" w:eastAsia="Calibri" w:hAnsi="Titillium" w:cs="Calibri"/>
          <w:b/>
          <w:bCs/>
          <w:i/>
          <w:sz w:val="24"/>
          <w:szCs w:val="24"/>
          <w:lang w:eastAsia="it-IT"/>
        </w:rPr>
        <w:t>ed</w:t>
      </w:r>
      <w:proofErr w:type="spellEnd"/>
      <w:r w:rsidRPr="00105FFD">
        <w:rPr>
          <w:rFonts w:ascii="Titillium" w:eastAsia="Calibri" w:hAnsi="Titillium" w:cs="Calibri"/>
          <w:b/>
          <w:bCs/>
          <w:i/>
          <w:sz w:val="24"/>
          <w:szCs w:val="24"/>
          <w:lang w:eastAsia="it-IT"/>
        </w:rPr>
        <w:t xml:space="preserve"> architettura quali ad </w:t>
      </w:r>
      <w:proofErr w:type="spellStart"/>
      <w:r w:rsidRPr="00105FFD">
        <w:rPr>
          <w:rFonts w:ascii="Titillium" w:eastAsia="Calibri" w:hAnsi="Titillium" w:cs="Calibri"/>
          <w:b/>
          <w:bCs/>
          <w:i/>
          <w:sz w:val="24"/>
          <w:szCs w:val="24"/>
          <w:lang w:eastAsia="it-IT"/>
        </w:rPr>
        <w:t>es</w:t>
      </w:r>
      <w:proofErr w:type="spellEnd"/>
      <w:r w:rsidRPr="00105FFD">
        <w:rPr>
          <w:rFonts w:ascii="Titillium" w:eastAsia="Calibri" w:hAnsi="Titillium" w:cs="Calibri"/>
          <w:b/>
          <w:bCs/>
          <w:i/>
          <w:sz w:val="24"/>
          <w:szCs w:val="24"/>
          <w:lang w:eastAsia="it-IT"/>
        </w:rPr>
        <w:t>. le indagini geognostiche, i rilevamenti topografici, le indagini strutturali, gli scavi archeologici</w:t>
      </w:r>
      <w:r w:rsidRPr="00E517BC">
        <w:rPr>
          <w:rFonts w:ascii="Titillium" w:eastAsia="Calibri" w:hAnsi="Titillium" w:cs="Calibri"/>
          <w:b/>
          <w:bCs/>
          <w:iCs/>
          <w:sz w:val="24"/>
          <w:szCs w:val="24"/>
          <w:lang w:eastAsia="it-IT"/>
        </w:rPr>
        <w:t xml:space="preserve">] </w:t>
      </w:r>
    </w:p>
    <w:p w14:paraId="636C0FDB" w14:textId="1F3E5BDD" w:rsidR="00D7488A" w:rsidRPr="00E517BC" w:rsidRDefault="004876A6" w:rsidP="00D7488A">
      <w:pPr>
        <w:spacing w:before="60" w:after="60" w:line="276" w:lineRule="auto"/>
        <w:jc w:val="both"/>
        <w:rPr>
          <w:rFonts w:ascii="Titillium" w:eastAsia="Calibri" w:hAnsi="Titillium" w:cs="Calibri"/>
          <w:iCs/>
          <w:sz w:val="24"/>
          <w:szCs w:val="24"/>
          <w:lang w:eastAsia="it-IT"/>
        </w:rPr>
      </w:pPr>
      <w:r>
        <w:rPr>
          <w:rFonts w:ascii="Titillium" w:eastAsia="Calibri" w:hAnsi="Titillium" w:cs="Calibri"/>
          <w:b/>
          <w:bCs/>
          <w:iCs/>
          <w:sz w:val="24"/>
          <w:szCs w:val="24"/>
          <w:lang w:eastAsia="it-IT"/>
        </w:rPr>
        <w:t xml:space="preserve">• </w:t>
      </w:r>
      <w:r w:rsidR="00D7488A" w:rsidRPr="00E517BC">
        <w:rPr>
          <w:rFonts w:ascii="Titillium" w:eastAsia="Calibri" w:hAnsi="Titillium" w:cs="Calibri"/>
          <w:b/>
          <w:bCs/>
          <w:iCs/>
          <w:sz w:val="24"/>
          <w:szCs w:val="24"/>
          <w:lang w:eastAsia="it-IT"/>
        </w:rPr>
        <w:t>DICHIARA, altresì</w:t>
      </w:r>
      <w:r w:rsidR="00D7488A" w:rsidRPr="00E517BC">
        <w:rPr>
          <w:rFonts w:ascii="Titillium" w:eastAsia="Calibri" w:hAnsi="Titillium" w:cs="Calibri"/>
          <w:iCs/>
          <w:sz w:val="24"/>
          <w:szCs w:val="24"/>
          <w:lang w:eastAsia="it-IT"/>
        </w:rPr>
        <w:t>, che la seguente prestazione…. [</w:t>
      </w:r>
      <w:r w:rsidR="00D7488A" w:rsidRPr="00105FFD">
        <w:rPr>
          <w:rFonts w:ascii="Titillium" w:eastAsia="Calibri" w:hAnsi="Titillium" w:cs="Calibri"/>
          <w:i/>
          <w:sz w:val="24"/>
          <w:szCs w:val="24"/>
          <w:lang w:eastAsia="it-IT"/>
        </w:rPr>
        <w:t xml:space="preserve">indicare la prestazione e la relativa categoria di </w:t>
      </w:r>
      <w:r w:rsidR="00CF6B29" w:rsidRPr="00105FFD">
        <w:rPr>
          <w:rFonts w:ascii="Titillium" w:eastAsia="Calibri" w:hAnsi="Titillium" w:cs="Calibri"/>
          <w:i/>
          <w:sz w:val="24"/>
          <w:szCs w:val="24"/>
          <w:lang w:eastAsia="it-IT"/>
        </w:rPr>
        <w:t>lavori</w:t>
      </w:r>
      <w:r w:rsidR="00CF6B29" w:rsidRPr="00E517BC">
        <w:rPr>
          <w:rFonts w:ascii="Titillium" w:eastAsia="Calibri" w:hAnsi="Titillium" w:cs="Calibri"/>
          <w:iCs/>
          <w:sz w:val="24"/>
          <w:szCs w:val="24"/>
          <w:lang w:eastAsia="it-IT"/>
        </w:rPr>
        <w:t>]</w:t>
      </w:r>
      <w:r w:rsidR="00D7488A" w:rsidRPr="00E517BC">
        <w:rPr>
          <w:rFonts w:ascii="Titillium" w:eastAsia="Calibri" w:hAnsi="Titillium" w:cs="Calibri"/>
          <w:iCs/>
          <w:sz w:val="24"/>
          <w:szCs w:val="24"/>
          <w:lang w:eastAsia="it-IT"/>
        </w:rPr>
        <w:t xml:space="preserve"> pari alla percentuale del… dell’affidamento sarà eseguita dall’operatore economico   di seguito indicato:</w:t>
      </w:r>
    </w:p>
    <w:p w14:paraId="4DB92E66" w14:textId="43A937E0" w:rsidR="00C41162" w:rsidRPr="00D7488A" w:rsidRDefault="00D7488A" w:rsidP="00D7488A">
      <w:pPr>
        <w:spacing w:before="60" w:after="60" w:line="276" w:lineRule="auto"/>
        <w:jc w:val="both"/>
        <w:rPr>
          <w:rFonts w:ascii="Titillium" w:eastAsia="Calibri" w:hAnsi="Titillium" w:cs="Calibri"/>
          <w:iCs/>
          <w:sz w:val="24"/>
          <w:szCs w:val="24"/>
          <w:lang w:eastAsia="it-IT"/>
        </w:rPr>
      </w:pPr>
      <w:r w:rsidRPr="00E517BC">
        <w:rPr>
          <w:rFonts w:ascii="Titillium" w:eastAsia="Calibri" w:hAnsi="Titillium" w:cs="Calibri"/>
          <w:iCs/>
          <w:sz w:val="24"/>
          <w:szCs w:val="24"/>
          <w:lang w:eastAsia="it-IT"/>
        </w:rPr>
        <w:t>………………………………………………………………..</w:t>
      </w:r>
      <w:r w:rsidRPr="00D7488A">
        <w:rPr>
          <w:rFonts w:ascii="Titillium" w:eastAsia="Calibri" w:hAnsi="Titillium" w:cs="Calibri"/>
          <w:iCs/>
          <w:sz w:val="24"/>
          <w:szCs w:val="24"/>
          <w:lang w:eastAsia="it-IT"/>
        </w:rPr>
        <w:t xml:space="preserve">   </w:t>
      </w:r>
    </w:p>
    <w:p w14:paraId="306E9240" w14:textId="4A9C4DD9" w:rsidR="00C03708" w:rsidRDefault="00C03708" w:rsidP="00C03708">
      <w:pPr>
        <w:spacing w:before="60" w:after="60" w:line="276" w:lineRule="auto"/>
        <w:jc w:val="both"/>
        <w:rPr>
          <w:rFonts w:ascii="Titillium" w:eastAsia="Times New Roman" w:hAnsi="Titillium" w:cs="Times New Roman"/>
          <w:b/>
          <w:iCs/>
          <w:sz w:val="24"/>
          <w:szCs w:val="24"/>
        </w:rPr>
      </w:pPr>
      <w:r w:rsidRPr="00C03708">
        <w:rPr>
          <w:rFonts w:ascii="Titillium" w:eastAsia="Times New Roman" w:hAnsi="Titillium" w:cs="Times New Roman"/>
          <w:b/>
          <w:iCs/>
          <w:sz w:val="24"/>
          <w:szCs w:val="24"/>
        </w:rPr>
        <w:t xml:space="preserve"> </w:t>
      </w:r>
    </w:p>
    <w:p w14:paraId="2462E8C5" w14:textId="0BD2E71F" w:rsidR="00E15135" w:rsidRPr="006D08D3" w:rsidRDefault="00E15135" w:rsidP="00E15135">
      <w:pPr>
        <w:spacing w:before="60" w:after="60" w:line="276" w:lineRule="auto"/>
        <w:jc w:val="both"/>
        <w:rPr>
          <w:rFonts w:ascii="Titillium" w:eastAsia="Times New Roman" w:hAnsi="Titillium" w:cs="Times New Roman"/>
          <w:b/>
          <w:iCs/>
          <w:sz w:val="24"/>
          <w:szCs w:val="24"/>
        </w:rPr>
      </w:pPr>
      <w:r w:rsidRPr="006D08D3">
        <w:rPr>
          <w:rFonts w:ascii="Titillium" w:eastAsia="Times New Roman" w:hAnsi="Titillium" w:cs="Times New Roman"/>
          <w:b/>
          <w:iCs/>
          <w:sz w:val="24"/>
          <w:szCs w:val="24"/>
        </w:rPr>
        <w:t>(</w:t>
      </w:r>
      <w:r w:rsidRPr="00105FFD">
        <w:rPr>
          <w:rFonts w:ascii="Titillium" w:eastAsia="Times New Roman" w:hAnsi="Titillium" w:cs="Times New Roman"/>
          <w:b/>
          <w:i/>
          <w:sz w:val="24"/>
          <w:szCs w:val="24"/>
        </w:rPr>
        <w:t>Per le aggregazioni di retisti: se la rete è dotata di un organo comune con potere di rappresentanza privo di soggettività giuridica</w:t>
      </w:r>
      <w:r w:rsidRPr="006D08D3">
        <w:rPr>
          <w:rFonts w:ascii="Titillium" w:eastAsia="Times New Roman" w:hAnsi="Titillium" w:cs="Times New Roman"/>
          <w:b/>
          <w:iCs/>
          <w:sz w:val="24"/>
          <w:szCs w:val="24"/>
        </w:rPr>
        <w:t>)</w:t>
      </w:r>
    </w:p>
    <w:p w14:paraId="1438343E" w14:textId="641E799A" w:rsidR="00E15135" w:rsidRPr="006D08D3" w:rsidRDefault="00A740E5" w:rsidP="00E15135">
      <w:pPr>
        <w:spacing w:before="60" w:after="60" w:line="276" w:lineRule="auto"/>
        <w:ind w:left="284" w:hanging="284"/>
        <w:jc w:val="both"/>
        <w:rPr>
          <w:rFonts w:ascii="Titillium" w:eastAsia="Calibri" w:hAnsi="Titillium" w:cs="Courier New"/>
          <w:sz w:val="24"/>
          <w:szCs w:val="24"/>
          <w:lang w:eastAsia="it-IT"/>
        </w:rPr>
      </w:pPr>
      <w:bookmarkStart w:id="1" w:name="_Hlk224827849"/>
      <w:r w:rsidRPr="006D08D3">
        <w:rPr>
          <w:rFonts w:ascii="Courier New" w:eastAsia="Calibri" w:hAnsi="Courier New" w:cs="Courier New"/>
          <w:sz w:val="24"/>
          <w:szCs w:val="24"/>
          <w:lang w:eastAsia="it-IT"/>
        </w:rPr>
        <w:t>▪</w:t>
      </w:r>
      <w:r w:rsidRPr="006D08D3">
        <w:rPr>
          <w:rFonts w:ascii="Titillium" w:eastAsia="Calibri" w:hAnsi="Titillium" w:cs="Courier New"/>
          <w:sz w:val="24"/>
          <w:szCs w:val="24"/>
          <w:lang w:eastAsia="it-IT"/>
        </w:rPr>
        <w:t xml:space="preserve"> </w:t>
      </w:r>
      <w:r w:rsidR="00E15135" w:rsidRPr="006D08D3">
        <w:rPr>
          <w:rFonts w:ascii="Titillium" w:eastAsia="Calibri" w:hAnsi="Titillium" w:cs="Courier New"/>
          <w:b/>
          <w:sz w:val="24"/>
          <w:szCs w:val="24"/>
          <w:lang w:eastAsia="it-IT"/>
        </w:rPr>
        <w:t>DICHIARA</w:t>
      </w:r>
      <w:r w:rsidR="00E15135" w:rsidRPr="006D08D3">
        <w:rPr>
          <w:rFonts w:ascii="Titillium" w:eastAsia="Calibri" w:hAnsi="Titillium" w:cs="Courier New"/>
          <w:sz w:val="24"/>
          <w:szCs w:val="24"/>
          <w:lang w:eastAsia="it-IT"/>
        </w:rPr>
        <w:t xml:space="preserve"> che le seguenti parti/percentuali del servizio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D08D3" w14:paraId="1D904EEA" w14:textId="77777777" w:rsidTr="00D263F3">
        <w:tc>
          <w:tcPr>
            <w:tcW w:w="3374" w:type="dxa"/>
            <w:shd w:val="clear" w:color="auto" w:fill="4472C4" w:themeFill="accent5"/>
          </w:tcPr>
          <w:bookmarkEnd w:id="1"/>
          <w:p w14:paraId="66342A8A" w14:textId="6F7FDAD6" w:rsidR="00E15135" w:rsidRPr="006D08D3" w:rsidRDefault="00E15135" w:rsidP="00D263F3">
            <w:pPr>
              <w:spacing w:before="60" w:after="60" w:line="276" w:lineRule="auto"/>
              <w:jc w:val="both"/>
              <w:rPr>
                <w:rFonts w:ascii="Titillium" w:eastAsia="Calibri" w:hAnsi="Titillium" w:cs="Courier New"/>
                <w:color w:val="FFFFFF" w:themeColor="background1"/>
                <w:sz w:val="24"/>
                <w:szCs w:val="24"/>
                <w:lang w:eastAsia="it-IT"/>
              </w:rPr>
            </w:pPr>
            <w:r w:rsidRPr="006D08D3">
              <w:rPr>
                <w:rFonts w:ascii="Titillium" w:eastAsia="Calibri" w:hAnsi="Titillium" w:cs="Courier New"/>
                <w:color w:val="FFFFFF" w:themeColor="background1"/>
                <w:sz w:val="24"/>
                <w:szCs w:val="24"/>
                <w:lang w:eastAsia="it-IT"/>
              </w:rPr>
              <w:t>servizio</w:t>
            </w:r>
          </w:p>
        </w:tc>
        <w:tc>
          <w:tcPr>
            <w:tcW w:w="3209" w:type="dxa"/>
            <w:shd w:val="clear" w:color="auto" w:fill="4472C4" w:themeFill="accent5"/>
          </w:tcPr>
          <w:p w14:paraId="7A50DA27" w14:textId="77777777" w:rsidR="00E15135" w:rsidRPr="006D08D3" w:rsidRDefault="00E15135" w:rsidP="00D263F3">
            <w:pPr>
              <w:spacing w:before="60" w:after="60" w:line="276" w:lineRule="auto"/>
              <w:jc w:val="both"/>
              <w:rPr>
                <w:rFonts w:ascii="Titillium" w:eastAsia="Calibri" w:hAnsi="Titillium" w:cs="Courier New"/>
                <w:color w:val="FFFFFF" w:themeColor="background1"/>
                <w:sz w:val="24"/>
                <w:szCs w:val="24"/>
                <w:lang w:eastAsia="it-IT"/>
              </w:rPr>
            </w:pPr>
            <w:r w:rsidRPr="006D08D3">
              <w:rPr>
                <w:rFonts w:ascii="Titillium" w:eastAsia="Calibri" w:hAnsi="Titillium" w:cs="Courier New"/>
                <w:color w:val="FFFFFF" w:themeColor="background1"/>
                <w:sz w:val="24"/>
                <w:szCs w:val="24"/>
                <w:lang w:eastAsia="it-IT"/>
              </w:rPr>
              <w:t>Parte /percentuale</w:t>
            </w:r>
          </w:p>
        </w:tc>
        <w:tc>
          <w:tcPr>
            <w:tcW w:w="2761" w:type="dxa"/>
            <w:shd w:val="clear" w:color="auto" w:fill="4472C4" w:themeFill="accent5"/>
          </w:tcPr>
          <w:p w14:paraId="0ACE0B33" w14:textId="77777777" w:rsidR="00E15135" w:rsidRPr="006D08D3" w:rsidRDefault="00E15135" w:rsidP="00D263F3">
            <w:pPr>
              <w:spacing w:before="60" w:after="60" w:line="276" w:lineRule="auto"/>
              <w:jc w:val="both"/>
              <w:rPr>
                <w:rFonts w:ascii="Titillium" w:eastAsia="Calibri" w:hAnsi="Titillium" w:cs="Courier New"/>
                <w:color w:val="FFFFFF" w:themeColor="background1"/>
                <w:sz w:val="24"/>
                <w:szCs w:val="24"/>
                <w:lang w:eastAsia="it-IT"/>
              </w:rPr>
            </w:pPr>
            <w:r w:rsidRPr="006D08D3">
              <w:rPr>
                <w:rFonts w:ascii="Titillium" w:eastAsia="Calibri" w:hAnsi="Titillium" w:cs="Courier New"/>
                <w:color w:val="FFFFFF" w:themeColor="background1"/>
                <w:sz w:val="24"/>
                <w:szCs w:val="24"/>
                <w:lang w:eastAsia="it-IT"/>
              </w:rPr>
              <w:t>Operatore esecutore</w:t>
            </w:r>
          </w:p>
        </w:tc>
      </w:tr>
      <w:tr w:rsidR="00E15135" w:rsidRPr="006D08D3" w14:paraId="02F1E1AB" w14:textId="77777777" w:rsidTr="00D263F3">
        <w:tc>
          <w:tcPr>
            <w:tcW w:w="3374" w:type="dxa"/>
          </w:tcPr>
          <w:p w14:paraId="44302101" w14:textId="77777777" w:rsidR="00E15135" w:rsidRPr="006D08D3" w:rsidRDefault="00E15135" w:rsidP="00D263F3">
            <w:pPr>
              <w:spacing w:before="60" w:after="60" w:line="276" w:lineRule="auto"/>
              <w:jc w:val="both"/>
              <w:rPr>
                <w:rFonts w:ascii="Titillium" w:eastAsia="Calibri" w:hAnsi="Titillium" w:cs="Courier New"/>
                <w:sz w:val="24"/>
                <w:szCs w:val="24"/>
                <w:lang w:eastAsia="it-IT"/>
              </w:rPr>
            </w:pPr>
          </w:p>
        </w:tc>
        <w:tc>
          <w:tcPr>
            <w:tcW w:w="3209" w:type="dxa"/>
          </w:tcPr>
          <w:p w14:paraId="056EED79" w14:textId="77777777" w:rsidR="00E15135" w:rsidRPr="006D08D3" w:rsidRDefault="00E15135" w:rsidP="00D263F3">
            <w:pPr>
              <w:spacing w:before="60" w:after="60" w:line="276" w:lineRule="auto"/>
              <w:jc w:val="both"/>
              <w:rPr>
                <w:rFonts w:ascii="Titillium" w:eastAsia="Calibri" w:hAnsi="Titillium" w:cs="Courier New"/>
                <w:sz w:val="24"/>
                <w:szCs w:val="24"/>
                <w:lang w:eastAsia="it-IT"/>
              </w:rPr>
            </w:pPr>
          </w:p>
        </w:tc>
        <w:tc>
          <w:tcPr>
            <w:tcW w:w="2761" w:type="dxa"/>
          </w:tcPr>
          <w:p w14:paraId="0B98E0B9" w14:textId="77777777" w:rsidR="00E15135" w:rsidRPr="006D08D3" w:rsidRDefault="00E15135" w:rsidP="00D263F3">
            <w:pPr>
              <w:spacing w:before="60" w:after="60" w:line="276" w:lineRule="auto"/>
              <w:jc w:val="both"/>
              <w:rPr>
                <w:rFonts w:ascii="Titillium" w:eastAsia="Calibri" w:hAnsi="Titillium" w:cs="Courier New"/>
                <w:sz w:val="24"/>
                <w:szCs w:val="24"/>
                <w:lang w:eastAsia="it-IT"/>
              </w:rPr>
            </w:pPr>
          </w:p>
        </w:tc>
      </w:tr>
      <w:tr w:rsidR="00E15135" w:rsidRPr="006D08D3" w14:paraId="69D4DA2F" w14:textId="77777777" w:rsidTr="00D263F3">
        <w:tc>
          <w:tcPr>
            <w:tcW w:w="3374" w:type="dxa"/>
          </w:tcPr>
          <w:p w14:paraId="146B030A" w14:textId="77777777" w:rsidR="00E15135" w:rsidRPr="006D08D3" w:rsidRDefault="00E15135" w:rsidP="00D263F3">
            <w:pPr>
              <w:spacing w:before="60" w:after="60" w:line="276" w:lineRule="auto"/>
              <w:jc w:val="both"/>
              <w:rPr>
                <w:rFonts w:ascii="Titillium" w:eastAsia="Calibri" w:hAnsi="Titillium" w:cs="Courier New"/>
                <w:sz w:val="24"/>
                <w:szCs w:val="24"/>
                <w:lang w:eastAsia="it-IT"/>
              </w:rPr>
            </w:pPr>
          </w:p>
        </w:tc>
        <w:tc>
          <w:tcPr>
            <w:tcW w:w="3209" w:type="dxa"/>
          </w:tcPr>
          <w:p w14:paraId="686046A9" w14:textId="77777777" w:rsidR="00E15135" w:rsidRPr="006D08D3" w:rsidRDefault="00E15135" w:rsidP="00D263F3">
            <w:pPr>
              <w:spacing w:before="60" w:after="60" w:line="276" w:lineRule="auto"/>
              <w:jc w:val="both"/>
              <w:rPr>
                <w:rFonts w:ascii="Titillium" w:eastAsia="Calibri" w:hAnsi="Titillium" w:cs="Courier New"/>
                <w:sz w:val="24"/>
                <w:szCs w:val="24"/>
                <w:lang w:eastAsia="it-IT"/>
              </w:rPr>
            </w:pPr>
          </w:p>
        </w:tc>
        <w:tc>
          <w:tcPr>
            <w:tcW w:w="2761" w:type="dxa"/>
          </w:tcPr>
          <w:p w14:paraId="5083C2CC" w14:textId="77777777" w:rsidR="00E15135" w:rsidRPr="006D08D3" w:rsidRDefault="00E15135" w:rsidP="00D263F3">
            <w:pPr>
              <w:spacing w:before="60" w:after="60" w:line="276" w:lineRule="auto"/>
              <w:jc w:val="both"/>
              <w:rPr>
                <w:rFonts w:ascii="Titillium" w:eastAsia="Calibri" w:hAnsi="Titillium" w:cs="Courier New"/>
                <w:sz w:val="24"/>
                <w:szCs w:val="24"/>
                <w:lang w:eastAsia="it-IT"/>
              </w:rPr>
            </w:pPr>
          </w:p>
        </w:tc>
      </w:tr>
      <w:tr w:rsidR="00E15135" w:rsidRPr="006D08D3" w14:paraId="1EE4BA28" w14:textId="77777777" w:rsidTr="00D263F3">
        <w:tc>
          <w:tcPr>
            <w:tcW w:w="3374" w:type="dxa"/>
          </w:tcPr>
          <w:p w14:paraId="25C32141" w14:textId="77777777" w:rsidR="00E15135" w:rsidRPr="006D08D3" w:rsidRDefault="00E15135" w:rsidP="00D263F3">
            <w:pPr>
              <w:spacing w:before="60" w:after="60" w:line="276" w:lineRule="auto"/>
              <w:jc w:val="both"/>
              <w:rPr>
                <w:rFonts w:ascii="Titillium" w:eastAsia="Calibri" w:hAnsi="Titillium" w:cs="Courier New"/>
                <w:sz w:val="24"/>
                <w:szCs w:val="24"/>
                <w:lang w:eastAsia="it-IT"/>
              </w:rPr>
            </w:pPr>
          </w:p>
        </w:tc>
        <w:tc>
          <w:tcPr>
            <w:tcW w:w="3209" w:type="dxa"/>
          </w:tcPr>
          <w:p w14:paraId="49DF8ED5" w14:textId="77777777" w:rsidR="00E15135" w:rsidRPr="006D08D3" w:rsidRDefault="00E15135" w:rsidP="00D263F3">
            <w:pPr>
              <w:spacing w:before="60" w:after="60" w:line="276" w:lineRule="auto"/>
              <w:jc w:val="both"/>
              <w:rPr>
                <w:rFonts w:ascii="Titillium" w:eastAsia="Calibri" w:hAnsi="Titillium" w:cs="Courier New"/>
                <w:sz w:val="24"/>
                <w:szCs w:val="24"/>
                <w:lang w:eastAsia="it-IT"/>
              </w:rPr>
            </w:pPr>
          </w:p>
        </w:tc>
        <w:tc>
          <w:tcPr>
            <w:tcW w:w="2761" w:type="dxa"/>
          </w:tcPr>
          <w:p w14:paraId="20776184" w14:textId="77777777" w:rsidR="00E15135" w:rsidRPr="006D08D3" w:rsidRDefault="00E15135" w:rsidP="00D263F3">
            <w:pPr>
              <w:spacing w:before="60" w:after="60" w:line="276" w:lineRule="auto"/>
              <w:jc w:val="both"/>
              <w:rPr>
                <w:rFonts w:ascii="Titillium" w:eastAsia="Calibri" w:hAnsi="Titillium" w:cs="Courier New"/>
                <w:sz w:val="24"/>
                <w:szCs w:val="24"/>
                <w:lang w:eastAsia="it-IT"/>
              </w:rPr>
            </w:pPr>
          </w:p>
        </w:tc>
      </w:tr>
      <w:tr w:rsidR="00E15135" w:rsidRPr="006D08D3" w14:paraId="0C767BFE" w14:textId="77777777" w:rsidTr="00D263F3">
        <w:tc>
          <w:tcPr>
            <w:tcW w:w="3374" w:type="dxa"/>
          </w:tcPr>
          <w:p w14:paraId="47C642A8" w14:textId="77777777" w:rsidR="00E15135" w:rsidRPr="006D08D3" w:rsidRDefault="00E15135" w:rsidP="00D263F3">
            <w:pPr>
              <w:spacing w:before="60" w:after="60" w:line="276" w:lineRule="auto"/>
              <w:jc w:val="both"/>
              <w:rPr>
                <w:rFonts w:ascii="Titillium" w:eastAsia="Calibri" w:hAnsi="Titillium" w:cs="Courier New"/>
                <w:sz w:val="24"/>
                <w:szCs w:val="24"/>
                <w:lang w:eastAsia="it-IT"/>
              </w:rPr>
            </w:pPr>
          </w:p>
        </w:tc>
        <w:tc>
          <w:tcPr>
            <w:tcW w:w="3209" w:type="dxa"/>
          </w:tcPr>
          <w:p w14:paraId="1BF814BB" w14:textId="77777777" w:rsidR="00E15135" w:rsidRPr="006D08D3" w:rsidRDefault="00E15135" w:rsidP="00D263F3">
            <w:pPr>
              <w:spacing w:before="60" w:after="60" w:line="276" w:lineRule="auto"/>
              <w:jc w:val="both"/>
              <w:rPr>
                <w:rFonts w:ascii="Titillium" w:eastAsia="Calibri" w:hAnsi="Titillium" w:cs="Courier New"/>
                <w:sz w:val="24"/>
                <w:szCs w:val="24"/>
                <w:lang w:eastAsia="it-IT"/>
              </w:rPr>
            </w:pPr>
          </w:p>
        </w:tc>
        <w:tc>
          <w:tcPr>
            <w:tcW w:w="2761" w:type="dxa"/>
          </w:tcPr>
          <w:p w14:paraId="173FFA6A" w14:textId="77777777" w:rsidR="00E15135" w:rsidRPr="006D08D3" w:rsidRDefault="00E15135" w:rsidP="00D263F3">
            <w:pPr>
              <w:spacing w:before="60" w:after="60" w:line="276" w:lineRule="auto"/>
              <w:jc w:val="both"/>
              <w:rPr>
                <w:rFonts w:ascii="Titillium" w:eastAsia="Calibri" w:hAnsi="Titillium" w:cs="Courier New"/>
                <w:sz w:val="24"/>
                <w:szCs w:val="24"/>
                <w:lang w:eastAsia="it-IT"/>
              </w:rPr>
            </w:pPr>
          </w:p>
        </w:tc>
      </w:tr>
    </w:tbl>
    <w:p w14:paraId="250037BF" w14:textId="77777777" w:rsidR="00C03708" w:rsidRDefault="00C03708" w:rsidP="00C03708">
      <w:pPr>
        <w:spacing w:before="60" w:after="60" w:line="276" w:lineRule="auto"/>
        <w:jc w:val="both"/>
        <w:rPr>
          <w:rFonts w:ascii="Titillium" w:eastAsia="Calibri" w:hAnsi="Titillium" w:cs="Calibri"/>
          <w:iCs/>
          <w:sz w:val="24"/>
          <w:szCs w:val="24"/>
          <w:lang w:eastAsia="it-IT"/>
        </w:rPr>
      </w:pPr>
    </w:p>
    <w:p w14:paraId="61AAFFB6" w14:textId="77777777" w:rsidR="00D7488A" w:rsidRDefault="00C03708" w:rsidP="00D7488A">
      <w:pPr>
        <w:spacing w:before="60" w:after="60" w:line="276" w:lineRule="auto"/>
        <w:jc w:val="both"/>
        <w:rPr>
          <w:rFonts w:ascii="Titillium" w:eastAsia="Calibri" w:hAnsi="Titillium" w:cs="Calibri"/>
          <w:b/>
          <w:bCs/>
          <w:iCs/>
          <w:sz w:val="24"/>
          <w:szCs w:val="24"/>
          <w:lang w:eastAsia="it-IT"/>
        </w:rPr>
      </w:pPr>
      <w:r w:rsidRPr="00C03708">
        <w:rPr>
          <w:rFonts w:ascii="Titillium" w:eastAsia="Calibri" w:hAnsi="Titillium" w:cs="Calibri"/>
          <w:iCs/>
          <w:sz w:val="24"/>
          <w:szCs w:val="24"/>
          <w:lang w:eastAsia="it-IT"/>
        </w:rPr>
        <w:t xml:space="preserve"> </w:t>
      </w:r>
      <w:r w:rsidR="00D7488A" w:rsidRPr="00E517BC">
        <w:rPr>
          <w:rFonts w:ascii="Titillium" w:eastAsia="Calibri" w:hAnsi="Titillium" w:cs="Calibri"/>
          <w:iCs/>
          <w:sz w:val="24"/>
          <w:szCs w:val="24"/>
          <w:lang w:eastAsia="it-IT"/>
        </w:rPr>
        <w:t>[</w:t>
      </w:r>
      <w:r w:rsidR="00D7488A" w:rsidRPr="00105FFD">
        <w:rPr>
          <w:rFonts w:ascii="Titillium" w:eastAsia="Calibri" w:hAnsi="Titillium" w:cs="Calibri"/>
          <w:b/>
          <w:bCs/>
          <w:i/>
          <w:sz w:val="24"/>
          <w:szCs w:val="24"/>
          <w:lang w:eastAsia="it-IT"/>
        </w:rPr>
        <w:t xml:space="preserve">Nel solo caso in cui l’appalto comprenda prestazioni di natura diversa dai servizi di ingegneria </w:t>
      </w:r>
      <w:proofErr w:type="spellStart"/>
      <w:r w:rsidR="00D7488A" w:rsidRPr="00105FFD">
        <w:rPr>
          <w:rFonts w:ascii="Titillium" w:eastAsia="Calibri" w:hAnsi="Titillium" w:cs="Calibri"/>
          <w:b/>
          <w:bCs/>
          <w:i/>
          <w:sz w:val="24"/>
          <w:szCs w:val="24"/>
          <w:lang w:eastAsia="it-IT"/>
        </w:rPr>
        <w:t>ed</w:t>
      </w:r>
      <w:proofErr w:type="spellEnd"/>
      <w:r w:rsidR="00D7488A" w:rsidRPr="00105FFD">
        <w:rPr>
          <w:rFonts w:ascii="Titillium" w:eastAsia="Calibri" w:hAnsi="Titillium" w:cs="Calibri"/>
          <w:b/>
          <w:bCs/>
          <w:i/>
          <w:sz w:val="24"/>
          <w:szCs w:val="24"/>
          <w:lang w:eastAsia="it-IT"/>
        </w:rPr>
        <w:t xml:space="preserve"> architettura quali ad </w:t>
      </w:r>
      <w:proofErr w:type="spellStart"/>
      <w:r w:rsidR="00D7488A" w:rsidRPr="00105FFD">
        <w:rPr>
          <w:rFonts w:ascii="Titillium" w:eastAsia="Calibri" w:hAnsi="Titillium" w:cs="Calibri"/>
          <w:b/>
          <w:bCs/>
          <w:i/>
          <w:sz w:val="24"/>
          <w:szCs w:val="24"/>
          <w:lang w:eastAsia="it-IT"/>
        </w:rPr>
        <w:t>es</w:t>
      </w:r>
      <w:proofErr w:type="spellEnd"/>
      <w:r w:rsidR="00D7488A" w:rsidRPr="00105FFD">
        <w:rPr>
          <w:rFonts w:ascii="Titillium" w:eastAsia="Calibri" w:hAnsi="Titillium" w:cs="Calibri"/>
          <w:b/>
          <w:bCs/>
          <w:i/>
          <w:sz w:val="24"/>
          <w:szCs w:val="24"/>
          <w:lang w:eastAsia="it-IT"/>
        </w:rPr>
        <w:t>. le indagini geognostiche, i rilevamenti topografici, le indagini strutturali, gli scavi archeologici</w:t>
      </w:r>
      <w:r w:rsidR="00D7488A" w:rsidRPr="00E517BC">
        <w:rPr>
          <w:rFonts w:ascii="Titillium" w:eastAsia="Calibri" w:hAnsi="Titillium" w:cs="Calibri"/>
          <w:b/>
          <w:bCs/>
          <w:iCs/>
          <w:sz w:val="24"/>
          <w:szCs w:val="24"/>
          <w:lang w:eastAsia="it-IT"/>
        </w:rPr>
        <w:t xml:space="preserve">] </w:t>
      </w:r>
    </w:p>
    <w:p w14:paraId="7820C3DA" w14:textId="0A874515" w:rsidR="00D7488A" w:rsidRPr="00F4126D" w:rsidRDefault="004876A6" w:rsidP="00F4126D">
      <w:pPr>
        <w:spacing w:before="60" w:after="60" w:line="276" w:lineRule="auto"/>
        <w:jc w:val="both"/>
        <w:rPr>
          <w:rFonts w:ascii="Titillium" w:eastAsia="Calibri" w:hAnsi="Titillium" w:cs="Calibri"/>
          <w:b/>
          <w:bCs/>
          <w:iCs/>
          <w:sz w:val="24"/>
          <w:szCs w:val="24"/>
          <w:lang w:eastAsia="it-IT"/>
        </w:rPr>
      </w:pPr>
      <w:r>
        <w:rPr>
          <w:rFonts w:ascii="Titillium" w:eastAsia="Calibri" w:hAnsi="Titillium" w:cs="Calibri"/>
          <w:b/>
          <w:bCs/>
          <w:iCs/>
          <w:sz w:val="24"/>
          <w:szCs w:val="24"/>
          <w:lang w:eastAsia="it-IT"/>
        </w:rPr>
        <w:t xml:space="preserve">•  </w:t>
      </w:r>
      <w:r w:rsidR="00D7488A" w:rsidRPr="00F4126D">
        <w:rPr>
          <w:rFonts w:ascii="Titillium" w:eastAsia="Calibri" w:hAnsi="Titillium" w:cs="Calibri"/>
          <w:b/>
          <w:bCs/>
          <w:iCs/>
          <w:sz w:val="24"/>
          <w:szCs w:val="24"/>
          <w:lang w:eastAsia="it-IT"/>
        </w:rPr>
        <w:t>DICHIARA, altresì</w:t>
      </w:r>
      <w:r w:rsidR="00D7488A" w:rsidRPr="00F4126D">
        <w:rPr>
          <w:rFonts w:ascii="Titillium" w:eastAsia="Calibri" w:hAnsi="Titillium" w:cs="Calibri"/>
          <w:iCs/>
          <w:sz w:val="24"/>
          <w:szCs w:val="24"/>
          <w:lang w:eastAsia="it-IT"/>
        </w:rPr>
        <w:t>, che la seguente prestazione…. [</w:t>
      </w:r>
      <w:r w:rsidR="00D7488A" w:rsidRPr="00F4126D">
        <w:rPr>
          <w:rFonts w:ascii="Titillium" w:eastAsia="Calibri" w:hAnsi="Titillium" w:cs="Calibri"/>
          <w:i/>
          <w:sz w:val="24"/>
          <w:szCs w:val="24"/>
          <w:lang w:eastAsia="it-IT"/>
        </w:rPr>
        <w:t>indicare la prestazione e la relativa categoria di lavori</w:t>
      </w:r>
      <w:r w:rsidR="00D7488A" w:rsidRPr="00F4126D">
        <w:rPr>
          <w:rFonts w:ascii="Titillium" w:eastAsia="Calibri" w:hAnsi="Titillium" w:cs="Calibri"/>
          <w:iCs/>
          <w:sz w:val="24"/>
          <w:szCs w:val="24"/>
          <w:lang w:eastAsia="it-IT"/>
        </w:rPr>
        <w:t>] pari alla percentuale del… dell’affidamento sarà eseguita dall’operatore economico   di seguito indicato:</w:t>
      </w:r>
    </w:p>
    <w:p w14:paraId="2CAFDD7D" w14:textId="1C068120" w:rsidR="00E15135" w:rsidRPr="00C03708" w:rsidRDefault="00D7488A" w:rsidP="00D7488A">
      <w:pPr>
        <w:spacing w:before="60" w:after="60" w:line="276" w:lineRule="auto"/>
        <w:jc w:val="both"/>
        <w:rPr>
          <w:rFonts w:ascii="Titillium" w:eastAsia="Calibri" w:hAnsi="Titillium" w:cs="Calibri"/>
          <w:iCs/>
          <w:sz w:val="24"/>
          <w:szCs w:val="24"/>
          <w:lang w:eastAsia="it-IT"/>
        </w:rPr>
      </w:pPr>
      <w:r w:rsidRPr="00E517BC">
        <w:rPr>
          <w:rFonts w:ascii="Titillium" w:eastAsia="Calibri" w:hAnsi="Titillium" w:cs="Calibri"/>
          <w:iCs/>
          <w:sz w:val="24"/>
          <w:szCs w:val="24"/>
          <w:lang w:eastAsia="it-IT"/>
        </w:rPr>
        <w:t>………………………………………………………………..</w:t>
      </w:r>
      <w:r w:rsidRPr="00D7488A">
        <w:rPr>
          <w:rFonts w:ascii="Titillium" w:eastAsia="Calibri" w:hAnsi="Titillium" w:cs="Calibri"/>
          <w:iCs/>
          <w:sz w:val="24"/>
          <w:szCs w:val="24"/>
          <w:lang w:eastAsia="it-IT"/>
        </w:rPr>
        <w:t xml:space="preserve">   </w:t>
      </w:r>
    </w:p>
    <w:p w14:paraId="10ACD8E0" w14:textId="77777777" w:rsidR="00C03708" w:rsidRDefault="00C03708" w:rsidP="00E56B1F">
      <w:pPr>
        <w:spacing w:before="60" w:after="60" w:line="276" w:lineRule="auto"/>
        <w:ind w:left="66"/>
        <w:jc w:val="both"/>
        <w:rPr>
          <w:rFonts w:ascii="Titillium" w:eastAsia="Times New Roman" w:hAnsi="Titillium" w:cs="Times New Roman"/>
          <w:i/>
          <w:sz w:val="24"/>
          <w:szCs w:val="24"/>
        </w:rPr>
      </w:pPr>
    </w:p>
    <w:p w14:paraId="14ECA250" w14:textId="77777777" w:rsidR="00F4126D" w:rsidRDefault="00184306" w:rsidP="00F4126D">
      <w:pPr>
        <w:spacing w:before="60" w:after="60" w:line="276" w:lineRule="auto"/>
        <w:ind w:left="66"/>
        <w:jc w:val="both"/>
        <w:rPr>
          <w:rFonts w:ascii="Titillium" w:eastAsia="Times New Roman" w:hAnsi="Titillium" w:cs="Times New Roman"/>
          <w:i/>
          <w:sz w:val="24"/>
          <w:szCs w:val="24"/>
        </w:rPr>
      </w:pPr>
      <w:r w:rsidRPr="00E56B1F">
        <w:rPr>
          <w:rFonts w:ascii="Titillium" w:eastAsia="Times New Roman" w:hAnsi="Titillium" w:cs="Times New Roman"/>
          <w:i/>
          <w:sz w:val="24"/>
          <w:szCs w:val="24"/>
        </w:rPr>
        <w:t>(</w:t>
      </w:r>
      <w:r w:rsidRPr="00E56B1F">
        <w:rPr>
          <w:rFonts w:ascii="Titillium" w:eastAsia="Times New Roman" w:hAnsi="Titillium" w:cs="Times New Roman"/>
          <w:b/>
          <w:bCs/>
          <w:i/>
          <w:sz w:val="24"/>
          <w:szCs w:val="24"/>
        </w:rPr>
        <w:t>dichiarazione da rendere solo dall’organo comune):</w:t>
      </w:r>
      <w:r w:rsidRPr="00E56B1F">
        <w:rPr>
          <w:rFonts w:ascii="Titillium" w:eastAsia="Times New Roman" w:hAnsi="Titillium" w:cs="Times New Roman"/>
          <w:i/>
          <w:sz w:val="24"/>
          <w:szCs w:val="24"/>
        </w:rPr>
        <w:t xml:space="preserve"> </w:t>
      </w:r>
    </w:p>
    <w:p w14:paraId="5435E16F" w14:textId="05D9B9F3" w:rsidR="00C41162" w:rsidRPr="00F4126D" w:rsidRDefault="004876A6" w:rsidP="00F4126D">
      <w:pPr>
        <w:spacing w:before="60" w:after="60" w:line="276" w:lineRule="auto"/>
        <w:ind w:left="66"/>
        <w:jc w:val="both"/>
        <w:rPr>
          <w:rFonts w:ascii="Titillium" w:eastAsia="Times New Roman" w:hAnsi="Titillium" w:cs="Times New Roman"/>
          <w:b/>
          <w:bCs/>
          <w:iCs/>
          <w:sz w:val="24"/>
          <w:szCs w:val="24"/>
        </w:rPr>
      </w:pPr>
      <w:r>
        <w:rPr>
          <w:rFonts w:ascii="Titillium" w:eastAsia="Times New Roman" w:hAnsi="Titillium" w:cs="Times New Roman"/>
          <w:b/>
          <w:bCs/>
          <w:sz w:val="24"/>
          <w:szCs w:val="24"/>
        </w:rPr>
        <w:t xml:space="preserve">• </w:t>
      </w:r>
      <w:r w:rsidR="00E56B1F" w:rsidRPr="00F4126D">
        <w:rPr>
          <w:rFonts w:ascii="Titillium" w:eastAsia="Times New Roman" w:hAnsi="Titillium" w:cs="Times New Roman"/>
          <w:b/>
          <w:bCs/>
          <w:sz w:val="24"/>
          <w:szCs w:val="24"/>
        </w:rPr>
        <w:t xml:space="preserve">DICHIARA </w:t>
      </w:r>
      <w:r w:rsidR="00184306" w:rsidRPr="00F4126D">
        <w:rPr>
          <w:rFonts w:ascii="Titillium" w:eastAsia="Times New Roman" w:hAnsi="Titillium" w:cs="Times New Roman"/>
          <w:sz w:val="24"/>
          <w:szCs w:val="24"/>
        </w:rPr>
        <w:t>che l’aggregazione di imprese di rete è iscritta al Registro delle Imprese di ………………………. al n</w:t>
      </w:r>
      <w:r w:rsidR="002A6D2B" w:rsidRPr="00F4126D">
        <w:rPr>
          <w:rFonts w:ascii="Titillium" w:eastAsia="Times New Roman" w:hAnsi="Titillium" w:cs="Times New Roman"/>
          <w:sz w:val="24"/>
          <w:szCs w:val="24"/>
        </w:rPr>
        <w:t xml:space="preserve">. </w:t>
      </w:r>
      <w:r w:rsidR="00184306" w:rsidRPr="00F4126D">
        <w:rPr>
          <w:rFonts w:ascii="Titillium" w:eastAsia="Times New Roman" w:hAnsi="Titillium" w:cs="Times New Roman"/>
          <w:sz w:val="24"/>
          <w:szCs w:val="24"/>
        </w:rPr>
        <w:t>……….. partita I.V.A. n</w:t>
      </w:r>
      <w:r w:rsidR="002A6D2B" w:rsidRPr="00F4126D">
        <w:rPr>
          <w:rFonts w:ascii="Titillium" w:eastAsia="Times New Roman" w:hAnsi="Titillium" w:cs="Times New Roman"/>
          <w:sz w:val="24"/>
          <w:szCs w:val="24"/>
        </w:rPr>
        <w:t xml:space="preserve">. </w:t>
      </w:r>
      <w:r w:rsidR="00184306" w:rsidRPr="00F4126D">
        <w:rPr>
          <w:rFonts w:ascii="Titillium" w:eastAsia="Times New Roman" w:hAnsi="Titillium" w:cs="Times New Roman"/>
          <w:sz w:val="24"/>
          <w:szCs w:val="24"/>
        </w:rPr>
        <w:t>…………. oppure è iscritta al Registro delle commissioni provinciali per l’artigianato di</w:t>
      </w:r>
      <w:r w:rsidR="002A6D2B" w:rsidRPr="00F4126D">
        <w:rPr>
          <w:rFonts w:ascii="Titillium" w:eastAsia="Times New Roman" w:hAnsi="Titillium" w:cs="Times New Roman"/>
          <w:sz w:val="24"/>
          <w:szCs w:val="24"/>
        </w:rPr>
        <w:t xml:space="preserve"> </w:t>
      </w:r>
      <w:r w:rsidR="00184306" w:rsidRPr="00F4126D">
        <w:rPr>
          <w:rFonts w:ascii="Titillium" w:eastAsia="Times New Roman" w:hAnsi="Titillium" w:cs="Times New Roman"/>
          <w:sz w:val="24"/>
          <w:szCs w:val="24"/>
        </w:rPr>
        <w:t>……………al n. ………….</w:t>
      </w:r>
    </w:p>
    <w:p w14:paraId="32164C1F" w14:textId="77777777" w:rsidR="00C41162" w:rsidRPr="006D08D3" w:rsidRDefault="00C41162">
      <w:pPr>
        <w:spacing w:before="60" w:after="60" w:line="276" w:lineRule="auto"/>
        <w:jc w:val="both"/>
        <w:rPr>
          <w:rFonts w:ascii="Titillium" w:eastAsia="Times New Roman" w:hAnsi="Titillium" w:cs="Times New Roman"/>
          <w:i/>
          <w:sz w:val="24"/>
          <w:szCs w:val="24"/>
        </w:rPr>
      </w:pPr>
    </w:p>
    <w:p w14:paraId="054E6CB9" w14:textId="77777777" w:rsidR="00C41162" w:rsidRPr="00E56B1F" w:rsidRDefault="00184306" w:rsidP="00BF1D89">
      <w:pPr>
        <w:spacing w:before="60" w:after="60" w:line="276" w:lineRule="auto"/>
        <w:jc w:val="both"/>
        <w:rPr>
          <w:rFonts w:ascii="Titillium" w:eastAsia="Times New Roman" w:hAnsi="Titillium" w:cs="Times New Roman"/>
          <w:b/>
          <w:iCs/>
          <w:sz w:val="24"/>
          <w:szCs w:val="24"/>
        </w:rPr>
      </w:pPr>
      <w:r w:rsidRPr="00E56B1F">
        <w:rPr>
          <w:rFonts w:ascii="Titillium" w:eastAsia="Times New Roman" w:hAnsi="Titillium" w:cs="Times New Roman"/>
          <w:b/>
          <w:iCs/>
          <w:sz w:val="24"/>
          <w:szCs w:val="24"/>
        </w:rPr>
        <w:t>(</w:t>
      </w:r>
      <w:r w:rsidRPr="00105FFD">
        <w:rPr>
          <w:rFonts w:ascii="Titillium" w:eastAsia="Times New Roman" w:hAnsi="Titillium" w:cs="Times New Roman"/>
          <w:b/>
          <w:i/>
          <w:sz w:val="24"/>
          <w:szCs w:val="24"/>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r w:rsidRPr="00E56B1F">
        <w:rPr>
          <w:rFonts w:ascii="Titillium" w:eastAsia="Times New Roman" w:hAnsi="Titillium" w:cs="Times New Roman"/>
          <w:b/>
          <w:iCs/>
          <w:sz w:val="24"/>
          <w:szCs w:val="24"/>
        </w:rPr>
        <w:t>)</w:t>
      </w:r>
    </w:p>
    <w:p w14:paraId="6CC4A46C" w14:textId="3703384A" w:rsidR="00C41162" w:rsidRPr="0036619F" w:rsidRDefault="00184306" w:rsidP="00DB78F3">
      <w:pPr>
        <w:spacing w:before="60" w:after="60" w:line="276" w:lineRule="auto"/>
        <w:jc w:val="both"/>
        <w:rPr>
          <w:rFonts w:ascii="Titillium" w:eastAsia="Calibri" w:hAnsi="Titillium" w:cs="Times New Roman"/>
          <w:b/>
          <w:bCs/>
          <w:sz w:val="24"/>
          <w:szCs w:val="24"/>
          <w:lang w:eastAsia="it-IT"/>
        </w:rPr>
      </w:pPr>
      <w:r w:rsidRPr="0036619F">
        <w:rPr>
          <w:rFonts w:ascii="Titillium" w:eastAsia="Calibri" w:hAnsi="Titillium" w:cs="Calibri"/>
          <w:b/>
          <w:bCs/>
          <w:i/>
          <w:sz w:val="24"/>
          <w:szCs w:val="24"/>
          <w:lang w:eastAsia="it-IT"/>
        </w:rPr>
        <w:t>(in caso di Rete costituenda</w:t>
      </w:r>
      <w:r w:rsidR="004E18CE" w:rsidRPr="0036619F">
        <w:rPr>
          <w:rFonts w:ascii="Titillium" w:eastAsia="Calibri" w:hAnsi="Titillium" w:cs="Calibri"/>
          <w:b/>
          <w:bCs/>
          <w:i/>
          <w:sz w:val="24"/>
          <w:szCs w:val="24"/>
          <w:lang w:eastAsia="it-IT"/>
        </w:rPr>
        <w:t>,</w:t>
      </w:r>
      <w:r w:rsidR="00355A8C" w:rsidRPr="0036619F">
        <w:rPr>
          <w:rFonts w:ascii="Titillium" w:eastAsia="Calibri" w:hAnsi="Titillium" w:cs="Calibri"/>
          <w:b/>
          <w:bCs/>
          <w:i/>
          <w:sz w:val="24"/>
          <w:szCs w:val="24"/>
          <w:lang w:eastAsia="it-IT"/>
        </w:rPr>
        <w:t xml:space="preserve"> </w:t>
      </w:r>
      <w:r w:rsidR="004E18CE" w:rsidRPr="0036619F">
        <w:rPr>
          <w:rFonts w:ascii="Titillium" w:eastAsia="Calibri" w:hAnsi="Titillium" w:cs="Calibri"/>
          <w:b/>
          <w:bCs/>
          <w:i/>
          <w:sz w:val="24"/>
          <w:szCs w:val="24"/>
          <w:lang w:eastAsia="it-IT"/>
        </w:rPr>
        <w:t>dichiarazione da rendere da parte di ciascun operatore che compone la rete</w:t>
      </w:r>
      <w:r w:rsidRPr="0036619F">
        <w:rPr>
          <w:rFonts w:ascii="Titillium" w:eastAsia="Calibri" w:hAnsi="Titillium" w:cs="Calibri"/>
          <w:b/>
          <w:bCs/>
          <w:i/>
          <w:sz w:val="24"/>
          <w:szCs w:val="24"/>
          <w:lang w:eastAsia="it-IT"/>
        </w:rPr>
        <w:t>)</w:t>
      </w:r>
      <w:r w:rsidRPr="0036619F">
        <w:rPr>
          <w:rFonts w:ascii="Titillium" w:eastAsia="Calibri" w:hAnsi="Titillium" w:cs="Calibri"/>
          <w:b/>
          <w:bCs/>
          <w:sz w:val="24"/>
          <w:szCs w:val="24"/>
          <w:lang w:eastAsia="it-IT"/>
        </w:rPr>
        <w:t xml:space="preserve">: </w:t>
      </w:r>
    </w:p>
    <w:p w14:paraId="6FB6F418" w14:textId="09E9E8F9" w:rsidR="00121EA8" w:rsidRPr="006D08D3" w:rsidRDefault="004876A6" w:rsidP="00121EA8">
      <w:pPr>
        <w:spacing w:before="60" w:after="60" w:line="276" w:lineRule="auto"/>
        <w:ind w:left="284" w:hanging="284"/>
        <w:jc w:val="both"/>
        <w:rPr>
          <w:rFonts w:ascii="Titillium" w:eastAsia="Calibri" w:hAnsi="Titillium" w:cs="Calibri"/>
          <w:sz w:val="24"/>
          <w:szCs w:val="24"/>
          <w:lang w:eastAsia="it-IT"/>
        </w:rPr>
      </w:pPr>
      <w:r>
        <w:rPr>
          <w:rFonts w:ascii="Titillium" w:eastAsia="Calibri" w:hAnsi="Titillium" w:cs="Calibri"/>
          <w:b/>
          <w:sz w:val="24"/>
          <w:szCs w:val="24"/>
          <w:lang w:eastAsia="it-IT"/>
        </w:rPr>
        <w:t xml:space="preserve">• </w:t>
      </w:r>
      <w:r w:rsidR="00184306" w:rsidRPr="006D08D3">
        <w:rPr>
          <w:rFonts w:ascii="Titillium" w:eastAsia="Calibri" w:hAnsi="Titillium" w:cs="Calibri"/>
          <w:b/>
          <w:sz w:val="24"/>
          <w:szCs w:val="24"/>
          <w:lang w:eastAsia="it-IT"/>
        </w:rPr>
        <w:t>DICHIARA</w:t>
      </w:r>
      <w:r w:rsidR="004E18CE" w:rsidRPr="006D08D3">
        <w:rPr>
          <w:rFonts w:ascii="Titillium" w:eastAsia="Calibri" w:hAnsi="Titillium" w:cs="Calibri"/>
          <w:i/>
          <w:sz w:val="24"/>
          <w:szCs w:val="24"/>
          <w:lang w:eastAsia="it-IT"/>
        </w:rPr>
        <w:t xml:space="preserve"> </w:t>
      </w:r>
    </w:p>
    <w:p w14:paraId="37A942C4" w14:textId="01E518AB" w:rsidR="00C41162" w:rsidRPr="006D08D3" w:rsidRDefault="00184306" w:rsidP="00121EA8">
      <w:pPr>
        <w:pStyle w:val="Paragrafoelenco"/>
        <w:numPr>
          <w:ilvl w:val="0"/>
          <w:numId w:val="3"/>
        </w:numPr>
        <w:spacing w:before="60" w:after="60" w:line="276" w:lineRule="auto"/>
        <w:jc w:val="both"/>
        <w:rPr>
          <w:rFonts w:ascii="Titillium" w:eastAsia="Calibri" w:hAnsi="Titillium" w:cs="Calibri"/>
          <w:sz w:val="24"/>
          <w:szCs w:val="24"/>
          <w:lang w:eastAsia="it-IT"/>
        </w:rPr>
      </w:pPr>
      <w:r w:rsidRPr="006D08D3">
        <w:rPr>
          <w:rFonts w:ascii="Titillium" w:eastAsia="Times New Roman" w:hAnsi="Titillium" w:cs="Times New Roman"/>
          <w:sz w:val="24"/>
          <w:szCs w:val="24"/>
        </w:rPr>
        <w:t>che in caso di aggiudicazione, sarà conferito mandato speciale con rappresentanza o funzioni di capogru</w:t>
      </w:r>
      <w:r w:rsidR="009B5141" w:rsidRPr="006D08D3">
        <w:rPr>
          <w:rFonts w:ascii="Titillium" w:eastAsia="Times New Roman" w:hAnsi="Titillium" w:cs="Times New Roman"/>
          <w:sz w:val="24"/>
          <w:szCs w:val="24"/>
        </w:rPr>
        <w:t>ppo a …………</w:t>
      </w:r>
    </w:p>
    <w:p w14:paraId="73732255" w14:textId="28A3DE57" w:rsidR="00C41162" w:rsidRPr="006D08D3" w:rsidRDefault="00184306" w:rsidP="004E18CE">
      <w:pPr>
        <w:pStyle w:val="Paragrafoelenco"/>
        <w:numPr>
          <w:ilvl w:val="0"/>
          <w:numId w:val="3"/>
        </w:numPr>
        <w:spacing w:before="60" w:after="60" w:line="276" w:lineRule="auto"/>
        <w:jc w:val="both"/>
        <w:rPr>
          <w:rFonts w:ascii="Titillium" w:eastAsia="Times New Roman" w:hAnsi="Titillium" w:cs="Times New Roman"/>
          <w:sz w:val="24"/>
          <w:szCs w:val="24"/>
        </w:rPr>
      </w:pPr>
      <w:r w:rsidRPr="006D08D3">
        <w:rPr>
          <w:rFonts w:ascii="Titillium" w:eastAsia="Times New Roman" w:hAnsi="Titillium" w:cs="Times New Roman"/>
          <w:sz w:val="24"/>
          <w:szCs w:val="24"/>
        </w:rPr>
        <w:t xml:space="preserve">di impegnarsi, in caso di aggiudicazione, </w:t>
      </w:r>
      <w:r w:rsidRPr="006D08D3">
        <w:rPr>
          <w:rFonts w:ascii="Titillium" w:eastAsia="Times New Roman" w:hAnsi="Titillium" w:cs="Calibri"/>
          <w:sz w:val="24"/>
          <w:szCs w:val="24"/>
        </w:rPr>
        <w:t>ad uniformarsi alla disciplina vigente in materia di raggruppamenti temporanei</w:t>
      </w:r>
      <w:r w:rsidR="004E18CE" w:rsidRPr="006D08D3">
        <w:rPr>
          <w:rFonts w:ascii="Titillium" w:eastAsia="Times New Roman" w:hAnsi="Titillium" w:cs="Calibri"/>
          <w:sz w:val="24"/>
          <w:szCs w:val="24"/>
        </w:rPr>
        <w:t>.</w:t>
      </w:r>
    </w:p>
    <w:p w14:paraId="6A7783FA" w14:textId="77777777" w:rsidR="000772B6" w:rsidRPr="006D08D3" w:rsidRDefault="000772B6" w:rsidP="009B5141">
      <w:pPr>
        <w:jc w:val="both"/>
        <w:rPr>
          <w:rFonts w:ascii="Titillium" w:hAnsi="Titillium"/>
          <w:b/>
          <w:color w:val="4472C4" w:themeColor="accent5"/>
          <w:sz w:val="24"/>
          <w:szCs w:val="24"/>
        </w:rPr>
      </w:pPr>
    </w:p>
    <w:p w14:paraId="4DE7D578" w14:textId="2D8BD689" w:rsidR="00C41162" w:rsidRPr="00202617" w:rsidRDefault="000772B6" w:rsidP="009B5141">
      <w:pPr>
        <w:jc w:val="both"/>
        <w:rPr>
          <w:rFonts w:ascii="Titillium" w:hAnsi="Titillium"/>
          <w:b/>
          <w:color w:val="0070C0"/>
          <w:sz w:val="24"/>
          <w:szCs w:val="24"/>
        </w:rPr>
      </w:pPr>
      <w:r w:rsidRPr="00202617">
        <w:rPr>
          <w:rFonts w:ascii="Titillium" w:hAnsi="Titillium"/>
          <w:b/>
          <w:color w:val="0070C0"/>
          <w:sz w:val="24"/>
          <w:szCs w:val="24"/>
        </w:rPr>
        <w:t>2.</w:t>
      </w:r>
      <w:r w:rsidRPr="006D08D3">
        <w:rPr>
          <w:rFonts w:ascii="Titillium" w:hAnsi="Titillium"/>
          <w:b/>
          <w:color w:val="4472C4" w:themeColor="accent5"/>
          <w:sz w:val="24"/>
          <w:szCs w:val="24"/>
        </w:rPr>
        <w:tab/>
      </w:r>
      <w:r w:rsidRPr="00202617">
        <w:rPr>
          <w:rFonts w:ascii="Titillium" w:hAnsi="Titillium"/>
          <w:b/>
          <w:color w:val="0070C0"/>
          <w:sz w:val="24"/>
          <w:szCs w:val="24"/>
        </w:rPr>
        <w:t xml:space="preserve">Dichiarazioni concernenti il gruppo di lavoro </w:t>
      </w:r>
    </w:p>
    <w:p w14:paraId="2238667E" w14:textId="5ECC2702" w:rsidR="000772B6" w:rsidRPr="00E56B1F" w:rsidRDefault="004914A6" w:rsidP="000772B6">
      <w:pPr>
        <w:spacing w:before="60" w:after="60" w:line="276" w:lineRule="auto"/>
        <w:ind w:left="284" w:hanging="284"/>
        <w:jc w:val="both"/>
        <w:rPr>
          <w:rFonts w:ascii="Titillium" w:eastAsia="Calibri" w:hAnsi="Titillium" w:cs="Calibri"/>
          <w:i/>
          <w:sz w:val="24"/>
          <w:szCs w:val="24"/>
          <w:lang w:eastAsia="it-IT"/>
        </w:rPr>
      </w:pPr>
      <w:r>
        <w:rPr>
          <w:rFonts w:ascii="Titillium" w:eastAsia="Calibri" w:hAnsi="Titillium" w:cs="Calibri"/>
          <w:b/>
          <w:sz w:val="24"/>
          <w:szCs w:val="24"/>
          <w:lang w:eastAsia="it-IT"/>
        </w:rPr>
        <w:t xml:space="preserve">•  </w:t>
      </w:r>
      <w:r w:rsidR="000772B6" w:rsidRPr="00E56B1F">
        <w:rPr>
          <w:rFonts w:ascii="Titillium" w:eastAsia="Calibri" w:hAnsi="Titillium" w:cs="Calibri"/>
          <w:b/>
          <w:sz w:val="24"/>
          <w:szCs w:val="24"/>
          <w:lang w:eastAsia="it-IT"/>
        </w:rPr>
        <w:t>DICHIARA</w:t>
      </w:r>
      <w:r w:rsidR="000772B6" w:rsidRPr="00E56B1F">
        <w:rPr>
          <w:rFonts w:ascii="Titillium" w:eastAsia="Calibri" w:hAnsi="Titillium" w:cs="Calibri"/>
          <w:i/>
          <w:sz w:val="24"/>
          <w:szCs w:val="24"/>
          <w:lang w:eastAsia="it-IT"/>
        </w:rPr>
        <w:t xml:space="preserve"> </w:t>
      </w:r>
    </w:p>
    <w:p w14:paraId="20544642" w14:textId="77777777" w:rsidR="003862DE" w:rsidRPr="003862DE" w:rsidRDefault="00F85C2E" w:rsidP="003862DE">
      <w:pPr>
        <w:spacing w:before="60" w:after="60" w:line="276" w:lineRule="auto"/>
        <w:jc w:val="both"/>
        <w:rPr>
          <w:rFonts w:ascii="Titillium" w:eastAsia="Calibri" w:hAnsi="Titillium" w:cs="Calibri"/>
          <w:sz w:val="24"/>
          <w:szCs w:val="24"/>
          <w:lang w:eastAsia="it-IT"/>
        </w:rPr>
      </w:pPr>
      <w:r w:rsidRPr="00E56B1F">
        <w:rPr>
          <w:rFonts w:ascii="Titillium" w:eastAsia="Calibri" w:hAnsi="Titillium" w:cs="Calibri"/>
          <w:sz w:val="24"/>
          <w:szCs w:val="24"/>
          <w:lang w:eastAsia="it-IT"/>
        </w:rPr>
        <w:t xml:space="preserve">che l’incarico oggetto dell’appalto sarà svolto dai </w:t>
      </w:r>
      <w:r w:rsidR="001160ED" w:rsidRPr="00E56B1F">
        <w:rPr>
          <w:rFonts w:ascii="Titillium" w:eastAsia="Calibri" w:hAnsi="Titillium" w:cs="Calibri"/>
          <w:sz w:val="24"/>
          <w:szCs w:val="24"/>
          <w:lang w:eastAsia="it-IT"/>
        </w:rPr>
        <w:t>professionisti,</w:t>
      </w:r>
      <w:r w:rsidRPr="00E56B1F">
        <w:rPr>
          <w:rFonts w:ascii="Titillium" w:eastAsia="Calibri" w:hAnsi="Titillium" w:cs="Calibri"/>
          <w:sz w:val="24"/>
          <w:szCs w:val="24"/>
          <w:lang w:eastAsia="it-IT"/>
        </w:rPr>
        <w:t xml:space="preserve"> in possesso dei titoli di studio nonché di tutte le abilitazioni e certificazioni necessarie ai fini dell’espletamento dell’incarico richieste dal disciplinare di gara al p</w:t>
      </w:r>
      <w:r w:rsidR="000759B4">
        <w:rPr>
          <w:rFonts w:ascii="Titillium" w:eastAsia="Calibri" w:hAnsi="Titillium" w:cs="Calibri"/>
          <w:sz w:val="24"/>
          <w:szCs w:val="24"/>
          <w:lang w:eastAsia="it-IT"/>
        </w:rPr>
        <w:t>aragrafo</w:t>
      </w:r>
      <w:r w:rsidR="00ED0166">
        <w:rPr>
          <w:rFonts w:ascii="Titillium" w:eastAsia="Calibri" w:hAnsi="Titillium" w:cs="Calibri"/>
          <w:sz w:val="24"/>
          <w:szCs w:val="24"/>
          <w:lang w:eastAsia="it-IT"/>
        </w:rPr>
        <w:t xml:space="preserve"> </w:t>
      </w:r>
      <w:r w:rsidR="00ED0166" w:rsidRPr="00ED0166">
        <w:rPr>
          <w:rFonts w:ascii="Titillium" w:eastAsia="Calibri" w:hAnsi="Titillium" w:cs="Calibri"/>
          <w:sz w:val="24"/>
          <w:szCs w:val="24"/>
          <w:lang w:eastAsia="it-IT"/>
        </w:rPr>
        <w:t>6.1</w:t>
      </w:r>
      <w:r w:rsidR="00ED0166">
        <w:rPr>
          <w:rFonts w:ascii="Titillium" w:eastAsia="Calibri" w:hAnsi="Titillium" w:cs="Calibri"/>
          <w:sz w:val="24"/>
          <w:szCs w:val="24"/>
          <w:lang w:eastAsia="it-IT"/>
        </w:rPr>
        <w:t xml:space="preserve"> </w:t>
      </w:r>
      <w:r w:rsidRPr="00E56B1F">
        <w:rPr>
          <w:rFonts w:ascii="Titillium" w:eastAsia="Calibri" w:hAnsi="Titillium" w:cs="Calibri"/>
          <w:sz w:val="24"/>
          <w:szCs w:val="24"/>
          <w:lang w:eastAsia="it-IT"/>
        </w:rPr>
        <w:t>così come specificati nella seguente tabella:</w:t>
      </w:r>
    </w:p>
    <w:tbl>
      <w:tblPr>
        <w:tblStyle w:val="Grigliatabella"/>
        <w:tblW w:w="9634" w:type="dxa"/>
        <w:tblLook w:val="04A0" w:firstRow="1" w:lastRow="0" w:firstColumn="1" w:lastColumn="0" w:noHBand="0" w:noVBand="1"/>
      </w:tblPr>
      <w:tblGrid>
        <w:gridCol w:w="1973"/>
        <w:gridCol w:w="1852"/>
        <w:gridCol w:w="1866"/>
        <w:gridCol w:w="1853"/>
        <w:gridCol w:w="2090"/>
      </w:tblGrid>
      <w:tr w:rsidR="003862DE" w:rsidRPr="006D08D3" w14:paraId="7D82F2B1" w14:textId="77777777" w:rsidTr="003862DE">
        <w:tc>
          <w:tcPr>
            <w:tcW w:w="1973" w:type="dxa"/>
          </w:tcPr>
          <w:p w14:paraId="5C181543" w14:textId="77777777" w:rsidR="003862DE" w:rsidRPr="00E56B1F" w:rsidRDefault="003862DE" w:rsidP="00865666">
            <w:pPr>
              <w:suppressAutoHyphens w:val="0"/>
              <w:spacing w:before="240" w:after="0" w:line="248" w:lineRule="auto"/>
              <w:ind w:right="51"/>
              <w:jc w:val="both"/>
              <w:rPr>
                <w:rFonts w:ascii="Titillium" w:eastAsia="Garamond" w:hAnsi="Titillium" w:cstheme="minorHAnsi"/>
                <w:sz w:val="24"/>
                <w:szCs w:val="24"/>
                <w:lang w:eastAsia="it-IT"/>
              </w:rPr>
            </w:pPr>
            <w:r w:rsidRPr="00E56B1F">
              <w:rPr>
                <w:rFonts w:ascii="Titillium" w:eastAsia="Garamond" w:hAnsi="Titillium" w:cstheme="minorHAnsi"/>
                <w:sz w:val="24"/>
                <w:szCs w:val="24"/>
                <w:lang w:eastAsia="it-IT"/>
              </w:rPr>
              <w:lastRenderedPageBreak/>
              <w:t>RUOLO</w:t>
            </w:r>
          </w:p>
        </w:tc>
        <w:tc>
          <w:tcPr>
            <w:tcW w:w="1852" w:type="dxa"/>
          </w:tcPr>
          <w:p w14:paraId="22F48987" w14:textId="77777777" w:rsidR="003862DE" w:rsidRPr="00E56B1F" w:rsidRDefault="003862DE" w:rsidP="00865666">
            <w:pPr>
              <w:suppressAutoHyphens w:val="0"/>
              <w:spacing w:before="240" w:after="0" w:line="248" w:lineRule="auto"/>
              <w:ind w:right="51"/>
              <w:jc w:val="both"/>
              <w:rPr>
                <w:rFonts w:ascii="Titillium" w:eastAsia="Garamond" w:hAnsi="Titillium" w:cstheme="minorHAnsi"/>
                <w:sz w:val="24"/>
                <w:szCs w:val="24"/>
                <w:lang w:eastAsia="it-IT"/>
              </w:rPr>
            </w:pPr>
            <w:r w:rsidRPr="00E56B1F">
              <w:rPr>
                <w:rFonts w:ascii="Titillium" w:eastAsia="Garamond" w:hAnsi="Titillium" w:cstheme="minorHAnsi"/>
                <w:sz w:val="24"/>
                <w:szCs w:val="24"/>
                <w:lang w:eastAsia="it-IT"/>
              </w:rPr>
              <w:t>NOMINATIVO</w:t>
            </w:r>
          </w:p>
          <w:p w14:paraId="1A4CBFE2" w14:textId="77777777" w:rsidR="003862DE" w:rsidRPr="00E56B1F" w:rsidRDefault="003862DE" w:rsidP="00865666">
            <w:pPr>
              <w:suppressAutoHyphens w:val="0"/>
              <w:spacing w:before="240" w:after="0" w:line="248" w:lineRule="auto"/>
              <w:ind w:right="51"/>
              <w:jc w:val="both"/>
              <w:rPr>
                <w:rFonts w:ascii="Titillium" w:eastAsia="Garamond" w:hAnsi="Titillium" w:cstheme="minorHAnsi"/>
                <w:sz w:val="24"/>
                <w:szCs w:val="24"/>
                <w:lang w:eastAsia="it-IT"/>
              </w:rPr>
            </w:pPr>
            <w:r w:rsidRPr="00E56B1F">
              <w:rPr>
                <w:rFonts w:ascii="Titillium" w:eastAsia="Garamond" w:hAnsi="Titillium" w:cstheme="minorHAnsi"/>
                <w:sz w:val="24"/>
                <w:szCs w:val="24"/>
                <w:lang w:eastAsia="it-IT"/>
              </w:rPr>
              <w:t>DATA DI NASCITACODICE FISCALE</w:t>
            </w:r>
          </w:p>
          <w:p w14:paraId="0D6A11A7" w14:textId="77777777" w:rsidR="003862DE" w:rsidRPr="00E56B1F" w:rsidRDefault="003862DE" w:rsidP="00865666">
            <w:pPr>
              <w:suppressAutoHyphens w:val="0"/>
              <w:spacing w:before="240" w:after="0" w:line="248" w:lineRule="auto"/>
              <w:ind w:right="51"/>
              <w:jc w:val="both"/>
              <w:rPr>
                <w:rFonts w:ascii="Titillium" w:eastAsia="Garamond" w:hAnsi="Titillium" w:cstheme="minorHAnsi"/>
                <w:sz w:val="24"/>
                <w:szCs w:val="24"/>
                <w:lang w:eastAsia="it-IT"/>
              </w:rPr>
            </w:pPr>
          </w:p>
        </w:tc>
        <w:tc>
          <w:tcPr>
            <w:tcW w:w="1866" w:type="dxa"/>
          </w:tcPr>
          <w:p w14:paraId="3933F143" w14:textId="77777777" w:rsidR="003862DE" w:rsidRPr="00E56B1F" w:rsidRDefault="003862DE" w:rsidP="00865666">
            <w:pPr>
              <w:suppressAutoHyphens w:val="0"/>
              <w:spacing w:before="240" w:after="0" w:line="248" w:lineRule="auto"/>
              <w:ind w:right="51"/>
              <w:jc w:val="both"/>
              <w:rPr>
                <w:rFonts w:ascii="Titillium" w:eastAsia="Garamond" w:hAnsi="Titillium" w:cstheme="minorHAnsi"/>
                <w:sz w:val="24"/>
                <w:szCs w:val="24"/>
                <w:lang w:eastAsia="it-IT"/>
              </w:rPr>
            </w:pPr>
            <w:r w:rsidRPr="00E56B1F">
              <w:rPr>
                <w:rFonts w:ascii="Titillium" w:eastAsia="Garamond" w:hAnsi="Titillium" w:cstheme="minorHAnsi"/>
                <w:sz w:val="24"/>
                <w:szCs w:val="24"/>
                <w:lang w:eastAsia="it-IT"/>
              </w:rPr>
              <w:t>ISCRIZONE ALBO/ABILITAZIONE</w:t>
            </w:r>
          </w:p>
        </w:tc>
        <w:tc>
          <w:tcPr>
            <w:tcW w:w="1853" w:type="dxa"/>
          </w:tcPr>
          <w:p w14:paraId="18BB56A8" w14:textId="77777777" w:rsidR="003862DE" w:rsidRPr="00E56B1F" w:rsidRDefault="003862DE" w:rsidP="00865666">
            <w:pPr>
              <w:suppressAutoHyphens w:val="0"/>
              <w:spacing w:before="240" w:after="0" w:line="248" w:lineRule="auto"/>
              <w:ind w:right="51"/>
              <w:jc w:val="both"/>
              <w:rPr>
                <w:rFonts w:ascii="Titillium" w:eastAsia="Garamond" w:hAnsi="Titillium" w:cstheme="minorHAnsi"/>
                <w:sz w:val="24"/>
                <w:szCs w:val="24"/>
                <w:lang w:eastAsia="it-IT"/>
              </w:rPr>
            </w:pPr>
            <w:r w:rsidRPr="00E56B1F">
              <w:rPr>
                <w:rFonts w:ascii="Titillium" w:eastAsia="Garamond" w:hAnsi="Titillium" w:cstheme="minorHAnsi"/>
                <w:sz w:val="24"/>
                <w:szCs w:val="24"/>
                <w:lang w:eastAsia="it-IT"/>
              </w:rPr>
              <w:t>CERTIFICAZIONE (ove richiesta)</w:t>
            </w:r>
          </w:p>
        </w:tc>
        <w:tc>
          <w:tcPr>
            <w:tcW w:w="2090" w:type="dxa"/>
          </w:tcPr>
          <w:p w14:paraId="65F8312A" w14:textId="77777777" w:rsidR="003862DE" w:rsidRPr="00E56B1F" w:rsidRDefault="003862DE" w:rsidP="00865666">
            <w:pPr>
              <w:suppressAutoHyphens w:val="0"/>
              <w:spacing w:before="240" w:after="0" w:line="248" w:lineRule="auto"/>
              <w:ind w:right="51"/>
              <w:jc w:val="both"/>
              <w:rPr>
                <w:rFonts w:ascii="Titillium" w:eastAsia="Garamond" w:hAnsi="Titillium" w:cstheme="minorHAnsi"/>
                <w:sz w:val="24"/>
                <w:szCs w:val="24"/>
                <w:lang w:eastAsia="it-IT"/>
              </w:rPr>
            </w:pPr>
            <w:r w:rsidRPr="00E56B1F">
              <w:rPr>
                <w:rFonts w:ascii="Titillium" w:eastAsia="Garamond" w:hAnsi="Titillium" w:cstheme="minorHAnsi"/>
                <w:sz w:val="24"/>
                <w:szCs w:val="24"/>
                <w:lang w:eastAsia="it-IT"/>
              </w:rPr>
              <w:t>PREGRESSA ESPERIENZA (ove richiesta)</w:t>
            </w:r>
          </w:p>
        </w:tc>
      </w:tr>
      <w:tr w:rsidR="003862DE" w:rsidRPr="006D08D3" w14:paraId="6B35ACA9" w14:textId="77777777" w:rsidTr="003862DE">
        <w:tc>
          <w:tcPr>
            <w:tcW w:w="1973" w:type="dxa"/>
          </w:tcPr>
          <w:p w14:paraId="23A579B9" w14:textId="77777777" w:rsidR="003862DE" w:rsidRPr="00D263F3" w:rsidRDefault="003862DE" w:rsidP="00865666">
            <w:pPr>
              <w:suppressAutoHyphens w:val="0"/>
              <w:spacing w:before="240" w:after="0" w:line="248" w:lineRule="auto"/>
              <w:ind w:right="51"/>
              <w:jc w:val="both"/>
              <w:rPr>
                <w:rFonts w:ascii="Titillium" w:eastAsia="Garamond" w:hAnsi="Titillium" w:cstheme="minorHAnsi"/>
                <w:sz w:val="24"/>
                <w:szCs w:val="24"/>
                <w:lang w:eastAsia="it-IT"/>
              </w:rPr>
            </w:pPr>
          </w:p>
        </w:tc>
        <w:tc>
          <w:tcPr>
            <w:tcW w:w="1852" w:type="dxa"/>
          </w:tcPr>
          <w:p w14:paraId="1E3B66C8" w14:textId="77777777" w:rsidR="003862DE" w:rsidRPr="00D263F3" w:rsidRDefault="003862DE" w:rsidP="00865666">
            <w:pPr>
              <w:suppressAutoHyphens w:val="0"/>
              <w:spacing w:before="240" w:after="0" w:line="248" w:lineRule="auto"/>
              <w:ind w:right="51"/>
              <w:jc w:val="both"/>
              <w:rPr>
                <w:rFonts w:ascii="Titillium" w:eastAsia="Garamond" w:hAnsi="Titillium" w:cstheme="minorHAnsi"/>
                <w:sz w:val="24"/>
                <w:szCs w:val="24"/>
                <w:lang w:eastAsia="it-IT"/>
              </w:rPr>
            </w:pPr>
          </w:p>
        </w:tc>
        <w:tc>
          <w:tcPr>
            <w:tcW w:w="1866" w:type="dxa"/>
          </w:tcPr>
          <w:p w14:paraId="67E2BF73" w14:textId="77777777" w:rsidR="003862DE" w:rsidRPr="00D263F3" w:rsidRDefault="003862DE" w:rsidP="00865666">
            <w:pPr>
              <w:suppressAutoHyphens w:val="0"/>
              <w:spacing w:before="240" w:after="0" w:line="248" w:lineRule="auto"/>
              <w:ind w:right="51"/>
              <w:jc w:val="both"/>
              <w:rPr>
                <w:rFonts w:ascii="Titillium" w:eastAsia="Garamond" w:hAnsi="Titillium" w:cstheme="minorHAnsi"/>
                <w:sz w:val="24"/>
                <w:szCs w:val="24"/>
                <w:lang w:eastAsia="it-IT"/>
              </w:rPr>
            </w:pPr>
          </w:p>
        </w:tc>
        <w:tc>
          <w:tcPr>
            <w:tcW w:w="1853" w:type="dxa"/>
          </w:tcPr>
          <w:p w14:paraId="00D792D8" w14:textId="77777777" w:rsidR="003862DE" w:rsidRPr="00D263F3" w:rsidRDefault="003862DE" w:rsidP="00865666">
            <w:pPr>
              <w:suppressAutoHyphens w:val="0"/>
              <w:spacing w:before="240" w:after="0" w:line="248" w:lineRule="auto"/>
              <w:ind w:right="51"/>
              <w:jc w:val="both"/>
              <w:rPr>
                <w:rFonts w:ascii="Titillium" w:eastAsia="Garamond" w:hAnsi="Titillium" w:cstheme="minorHAnsi"/>
                <w:sz w:val="24"/>
                <w:szCs w:val="24"/>
                <w:lang w:eastAsia="it-IT"/>
              </w:rPr>
            </w:pPr>
          </w:p>
        </w:tc>
        <w:tc>
          <w:tcPr>
            <w:tcW w:w="2090" w:type="dxa"/>
          </w:tcPr>
          <w:p w14:paraId="692929CE" w14:textId="77777777" w:rsidR="003862DE" w:rsidRPr="00D263F3" w:rsidRDefault="003862DE" w:rsidP="00865666">
            <w:pPr>
              <w:suppressAutoHyphens w:val="0"/>
              <w:spacing w:before="240" w:after="0" w:line="248" w:lineRule="auto"/>
              <w:ind w:right="51"/>
              <w:jc w:val="both"/>
              <w:rPr>
                <w:rFonts w:ascii="Titillium" w:eastAsia="Garamond" w:hAnsi="Titillium" w:cstheme="minorHAnsi"/>
                <w:sz w:val="24"/>
                <w:szCs w:val="24"/>
                <w:lang w:eastAsia="it-IT"/>
              </w:rPr>
            </w:pPr>
          </w:p>
        </w:tc>
      </w:tr>
      <w:tr w:rsidR="003862DE" w:rsidRPr="006D08D3" w14:paraId="6F01F115" w14:textId="77777777" w:rsidTr="003862DE">
        <w:tc>
          <w:tcPr>
            <w:tcW w:w="1973" w:type="dxa"/>
          </w:tcPr>
          <w:p w14:paraId="052DB91F" w14:textId="77777777" w:rsidR="003862DE" w:rsidRPr="00D263F3" w:rsidRDefault="003862DE" w:rsidP="00865666">
            <w:pPr>
              <w:suppressAutoHyphens w:val="0"/>
              <w:spacing w:before="240" w:after="0" w:line="248" w:lineRule="auto"/>
              <w:ind w:right="51"/>
              <w:jc w:val="both"/>
              <w:rPr>
                <w:rFonts w:ascii="Titillium" w:eastAsia="Garamond" w:hAnsi="Titillium" w:cstheme="minorHAnsi"/>
                <w:sz w:val="24"/>
                <w:szCs w:val="24"/>
                <w:lang w:eastAsia="it-IT"/>
              </w:rPr>
            </w:pPr>
          </w:p>
        </w:tc>
        <w:tc>
          <w:tcPr>
            <w:tcW w:w="1852" w:type="dxa"/>
          </w:tcPr>
          <w:p w14:paraId="46239920" w14:textId="77777777" w:rsidR="003862DE" w:rsidRPr="00D263F3" w:rsidRDefault="003862DE" w:rsidP="00865666">
            <w:pPr>
              <w:suppressAutoHyphens w:val="0"/>
              <w:spacing w:before="240" w:after="0" w:line="248" w:lineRule="auto"/>
              <w:ind w:right="51"/>
              <w:jc w:val="both"/>
              <w:rPr>
                <w:rFonts w:ascii="Titillium" w:eastAsia="Garamond" w:hAnsi="Titillium" w:cstheme="minorHAnsi"/>
                <w:sz w:val="24"/>
                <w:szCs w:val="24"/>
                <w:lang w:eastAsia="it-IT"/>
              </w:rPr>
            </w:pPr>
          </w:p>
        </w:tc>
        <w:tc>
          <w:tcPr>
            <w:tcW w:w="1866" w:type="dxa"/>
          </w:tcPr>
          <w:p w14:paraId="5EB649AC" w14:textId="77777777" w:rsidR="003862DE" w:rsidRPr="00D263F3" w:rsidRDefault="003862DE" w:rsidP="00865666">
            <w:pPr>
              <w:suppressAutoHyphens w:val="0"/>
              <w:spacing w:before="240" w:after="0" w:line="248" w:lineRule="auto"/>
              <w:ind w:right="51"/>
              <w:jc w:val="both"/>
              <w:rPr>
                <w:rFonts w:ascii="Titillium" w:eastAsia="Garamond" w:hAnsi="Titillium" w:cstheme="minorHAnsi"/>
                <w:sz w:val="24"/>
                <w:szCs w:val="24"/>
                <w:lang w:eastAsia="it-IT"/>
              </w:rPr>
            </w:pPr>
          </w:p>
        </w:tc>
        <w:tc>
          <w:tcPr>
            <w:tcW w:w="1853" w:type="dxa"/>
          </w:tcPr>
          <w:p w14:paraId="12353EA7" w14:textId="77777777" w:rsidR="003862DE" w:rsidRPr="00D263F3" w:rsidRDefault="003862DE" w:rsidP="00865666">
            <w:pPr>
              <w:suppressAutoHyphens w:val="0"/>
              <w:spacing w:before="240" w:after="0" w:line="248" w:lineRule="auto"/>
              <w:ind w:right="51"/>
              <w:jc w:val="both"/>
              <w:rPr>
                <w:rFonts w:ascii="Titillium" w:eastAsia="Garamond" w:hAnsi="Titillium" w:cstheme="minorHAnsi"/>
                <w:sz w:val="24"/>
                <w:szCs w:val="24"/>
                <w:lang w:eastAsia="it-IT"/>
              </w:rPr>
            </w:pPr>
          </w:p>
        </w:tc>
        <w:tc>
          <w:tcPr>
            <w:tcW w:w="2090" w:type="dxa"/>
          </w:tcPr>
          <w:p w14:paraId="1FB1471D" w14:textId="77777777" w:rsidR="003862DE" w:rsidRPr="00D263F3" w:rsidRDefault="003862DE" w:rsidP="00865666">
            <w:pPr>
              <w:suppressAutoHyphens w:val="0"/>
              <w:spacing w:before="240" w:after="0" w:line="248" w:lineRule="auto"/>
              <w:ind w:right="51"/>
              <w:jc w:val="both"/>
              <w:rPr>
                <w:rFonts w:ascii="Titillium" w:eastAsia="Garamond" w:hAnsi="Titillium" w:cstheme="minorHAnsi"/>
                <w:sz w:val="24"/>
                <w:szCs w:val="24"/>
                <w:lang w:eastAsia="it-IT"/>
              </w:rPr>
            </w:pPr>
          </w:p>
        </w:tc>
      </w:tr>
    </w:tbl>
    <w:p w14:paraId="5D87977D" w14:textId="26C1434C" w:rsidR="00F85C2E" w:rsidRPr="00E56B1F" w:rsidRDefault="004914A6" w:rsidP="00F85C2E">
      <w:pPr>
        <w:suppressAutoHyphens w:val="0"/>
        <w:spacing w:before="240" w:after="0" w:line="248" w:lineRule="auto"/>
        <w:ind w:right="51"/>
        <w:jc w:val="both"/>
        <w:rPr>
          <w:rFonts w:ascii="Titillium" w:eastAsia="Garamond" w:hAnsi="Titillium" w:cstheme="minorHAnsi"/>
          <w:sz w:val="24"/>
          <w:szCs w:val="24"/>
          <w:lang w:eastAsia="it-IT"/>
        </w:rPr>
      </w:pPr>
      <w:r>
        <w:rPr>
          <w:rFonts w:ascii="Titillium" w:eastAsia="Garamond" w:hAnsi="Titillium" w:cstheme="minorHAnsi"/>
          <w:b/>
          <w:bCs/>
          <w:sz w:val="24"/>
          <w:szCs w:val="24"/>
          <w:lang w:eastAsia="it-IT"/>
        </w:rPr>
        <w:t xml:space="preserve">• </w:t>
      </w:r>
      <w:r w:rsidR="00E56B1F" w:rsidRPr="00E56B1F">
        <w:rPr>
          <w:rFonts w:ascii="Titillium" w:eastAsia="Garamond" w:hAnsi="Titillium" w:cstheme="minorHAnsi"/>
          <w:b/>
          <w:bCs/>
          <w:sz w:val="24"/>
          <w:szCs w:val="24"/>
          <w:lang w:eastAsia="it-IT"/>
        </w:rPr>
        <w:t xml:space="preserve">DICHIARA </w:t>
      </w:r>
      <w:r w:rsidR="00F85C2E" w:rsidRPr="00F4228F">
        <w:rPr>
          <w:rFonts w:ascii="Titillium" w:eastAsia="Garamond" w:hAnsi="Titillium" w:cstheme="minorHAnsi"/>
          <w:sz w:val="24"/>
          <w:szCs w:val="24"/>
          <w:lang w:eastAsia="it-IT"/>
        </w:rPr>
        <w:t>c</w:t>
      </w:r>
      <w:r w:rsidR="00F85C2E" w:rsidRPr="00E56B1F">
        <w:rPr>
          <w:rFonts w:ascii="Titillium" w:eastAsia="Garamond" w:hAnsi="Titillium" w:cstheme="minorHAnsi"/>
          <w:sz w:val="24"/>
          <w:szCs w:val="24"/>
          <w:lang w:eastAsia="it-IT"/>
        </w:rPr>
        <w:t>he i professionisti incaricati della progettazione soddisfano il requisito di cui al</w:t>
      </w:r>
      <w:r w:rsidR="00854A12" w:rsidRPr="00E56B1F">
        <w:rPr>
          <w:rFonts w:ascii="Titillium" w:eastAsia="Garamond" w:hAnsi="Titillium" w:cstheme="minorHAnsi"/>
          <w:sz w:val="24"/>
          <w:szCs w:val="24"/>
          <w:lang w:eastAsia="it-IT"/>
        </w:rPr>
        <w:t xml:space="preserve"> p</w:t>
      </w:r>
      <w:r w:rsidR="000759B4">
        <w:rPr>
          <w:rFonts w:ascii="Titillium" w:eastAsia="Garamond" w:hAnsi="Titillium" w:cstheme="minorHAnsi"/>
          <w:sz w:val="24"/>
          <w:szCs w:val="24"/>
          <w:lang w:eastAsia="it-IT"/>
        </w:rPr>
        <w:t>aragrafo</w:t>
      </w:r>
      <w:r w:rsidR="006505F6">
        <w:rPr>
          <w:rFonts w:ascii="Titillium" w:eastAsia="Garamond" w:hAnsi="Titillium" w:cstheme="minorHAnsi"/>
          <w:sz w:val="24"/>
          <w:szCs w:val="24"/>
          <w:lang w:eastAsia="it-IT"/>
        </w:rPr>
        <w:t xml:space="preserve"> </w:t>
      </w:r>
      <w:r w:rsidR="00ED0166">
        <w:rPr>
          <w:rFonts w:ascii="Titillium" w:eastAsia="Garamond" w:hAnsi="Titillium" w:cstheme="minorHAnsi"/>
          <w:sz w:val="24"/>
          <w:szCs w:val="24"/>
          <w:lang w:eastAsia="it-IT"/>
        </w:rPr>
        <w:t xml:space="preserve">6.1 </w:t>
      </w:r>
      <w:r w:rsidR="00F85C2E" w:rsidRPr="00E56B1F">
        <w:rPr>
          <w:rFonts w:ascii="Titillium" w:eastAsia="Garamond" w:hAnsi="Titillium" w:cstheme="minorHAnsi"/>
          <w:sz w:val="24"/>
          <w:szCs w:val="24"/>
          <w:lang w:eastAsia="it-IT"/>
        </w:rPr>
        <w:t>del disciplinare di gara relativo al rapporto giuridico con il concorrente come specificato nella seguente tabella</w:t>
      </w:r>
      <w:r w:rsidR="001D5F03">
        <w:rPr>
          <w:rFonts w:ascii="Titillium" w:eastAsia="Garamond" w:hAnsi="Titillium" w:cstheme="minorHAnsi"/>
          <w:sz w:val="24"/>
          <w:szCs w:val="24"/>
          <w:lang w:eastAsia="it-IT"/>
        </w:rPr>
        <w:t xml:space="preserve">: </w:t>
      </w:r>
    </w:p>
    <w:tbl>
      <w:tblPr>
        <w:tblStyle w:val="Grigliatabella"/>
        <w:tblW w:w="0" w:type="auto"/>
        <w:tblLook w:val="04A0" w:firstRow="1" w:lastRow="0" w:firstColumn="1" w:lastColumn="0" w:noHBand="0" w:noVBand="1"/>
      </w:tblPr>
      <w:tblGrid>
        <w:gridCol w:w="3294"/>
        <w:gridCol w:w="3167"/>
        <w:gridCol w:w="3167"/>
      </w:tblGrid>
      <w:tr w:rsidR="00854A12" w:rsidRPr="006D08D3" w14:paraId="5605D5D4" w14:textId="3211ADAB" w:rsidTr="00854A12">
        <w:tc>
          <w:tcPr>
            <w:tcW w:w="3294" w:type="dxa"/>
          </w:tcPr>
          <w:p w14:paraId="1EBFC2CB" w14:textId="18A5D61D" w:rsidR="00854A12" w:rsidRPr="00E56B1F" w:rsidRDefault="00854A12" w:rsidP="00F85C2E">
            <w:pPr>
              <w:suppressAutoHyphens w:val="0"/>
              <w:spacing w:before="240" w:after="0" w:line="248" w:lineRule="auto"/>
              <w:ind w:right="51"/>
              <w:jc w:val="both"/>
              <w:rPr>
                <w:rFonts w:ascii="Titillium" w:eastAsia="Garamond" w:hAnsi="Titillium" w:cstheme="minorHAnsi"/>
                <w:sz w:val="24"/>
                <w:szCs w:val="24"/>
                <w:lang w:eastAsia="it-IT"/>
              </w:rPr>
            </w:pPr>
            <w:r w:rsidRPr="00E56B1F">
              <w:rPr>
                <w:rFonts w:ascii="Titillium" w:eastAsia="Garamond" w:hAnsi="Titillium" w:cstheme="minorHAnsi"/>
                <w:sz w:val="24"/>
                <w:szCs w:val="24"/>
                <w:lang w:eastAsia="it-IT"/>
              </w:rPr>
              <w:t xml:space="preserve">Nominativo </w:t>
            </w:r>
          </w:p>
        </w:tc>
        <w:tc>
          <w:tcPr>
            <w:tcW w:w="3167" w:type="dxa"/>
          </w:tcPr>
          <w:p w14:paraId="06571679" w14:textId="34A1EF2A" w:rsidR="00854A12" w:rsidRPr="00E56B1F" w:rsidRDefault="00854A12" w:rsidP="00F85C2E">
            <w:pPr>
              <w:suppressAutoHyphens w:val="0"/>
              <w:spacing w:before="240" w:after="0" w:line="248" w:lineRule="auto"/>
              <w:ind w:right="51"/>
              <w:jc w:val="both"/>
              <w:rPr>
                <w:rFonts w:ascii="Titillium" w:eastAsia="Garamond" w:hAnsi="Titillium" w:cstheme="minorHAnsi"/>
                <w:sz w:val="24"/>
                <w:szCs w:val="24"/>
                <w:lang w:eastAsia="it-IT"/>
              </w:rPr>
            </w:pPr>
            <w:r w:rsidRPr="00E56B1F">
              <w:rPr>
                <w:rFonts w:ascii="Titillium" w:eastAsia="Garamond" w:hAnsi="Titillium" w:cstheme="minorHAnsi"/>
                <w:sz w:val="24"/>
                <w:szCs w:val="24"/>
                <w:lang w:eastAsia="it-IT"/>
              </w:rPr>
              <w:t xml:space="preserve">Rapporto giuridico </w:t>
            </w:r>
          </w:p>
        </w:tc>
        <w:tc>
          <w:tcPr>
            <w:tcW w:w="3167" w:type="dxa"/>
          </w:tcPr>
          <w:p w14:paraId="6B403716" w14:textId="4BAAD6FD" w:rsidR="00854A12" w:rsidRPr="00E56B1F" w:rsidRDefault="00854A12" w:rsidP="00F85C2E">
            <w:pPr>
              <w:suppressAutoHyphens w:val="0"/>
              <w:spacing w:before="240" w:after="0" w:line="248" w:lineRule="auto"/>
              <w:ind w:right="51"/>
              <w:jc w:val="both"/>
              <w:rPr>
                <w:rFonts w:ascii="Titillium" w:eastAsia="Garamond" w:hAnsi="Titillium" w:cstheme="minorHAnsi"/>
                <w:sz w:val="24"/>
                <w:szCs w:val="24"/>
                <w:lang w:eastAsia="it-IT"/>
              </w:rPr>
            </w:pPr>
            <w:r w:rsidRPr="00E56B1F">
              <w:rPr>
                <w:rFonts w:ascii="Titillium" w:eastAsia="Garamond" w:hAnsi="Titillium" w:cstheme="minorHAnsi"/>
                <w:sz w:val="24"/>
                <w:szCs w:val="24"/>
                <w:lang w:eastAsia="it-IT"/>
              </w:rPr>
              <w:t xml:space="preserve">Data </w:t>
            </w:r>
            <w:r w:rsidRPr="00D263F3">
              <w:rPr>
                <w:rFonts w:ascii="Titillium" w:eastAsia="Garamond" w:hAnsi="Titillium" w:cstheme="minorHAnsi"/>
                <w:sz w:val="24"/>
                <w:szCs w:val="24"/>
                <w:lang w:eastAsia="it-IT"/>
              </w:rPr>
              <w:t>instaurazione r</w:t>
            </w:r>
            <w:r w:rsidRPr="006C1BAF">
              <w:rPr>
                <w:rFonts w:ascii="Titillium" w:eastAsia="Garamond" w:hAnsi="Titillium" w:cstheme="minorHAnsi"/>
                <w:sz w:val="24"/>
                <w:szCs w:val="24"/>
                <w:lang w:eastAsia="it-IT"/>
              </w:rPr>
              <w:t>apporto</w:t>
            </w:r>
            <w:r w:rsidRPr="00E56B1F">
              <w:rPr>
                <w:rFonts w:ascii="Titillium" w:eastAsia="Garamond" w:hAnsi="Titillium" w:cstheme="minorHAnsi"/>
                <w:sz w:val="24"/>
                <w:szCs w:val="24"/>
                <w:lang w:eastAsia="it-IT"/>
              </w:rPr>
              <w:t xml:space="preserve"> </w:t>
            </w:r>
          </w:p>
        </w:tc>
      </w:tr>
      <w:tr w:rsidR="00854A12" w:rsidRPr="006D08D3" w14:paraId="3E0AA6D1" w14:textId="198E2927" w:rsidTr="00854A12">
        <w:tc>
          <w:tcPr>
            <w:tcW w:w="3294" w:type="dxa"/>
          </w:tcPr>
          <w:p w14:paraId="7F5A2AF4" w14:textId="77777777" w:rsidR="00854A12" w:rsidRPr="006D08D3" w:rsidRDefault="00854A12" w:rsidP="00F85C2E">
            <w:pPr>
              <w:suppressAutoHyphens w:val="0"/>
              <w:spacing w:before="240" w:after="0" w:line="248" w:lineRule="auto"/>
              <w:ind w:right="51"/>
              <w:jc w:val="both"/>
              <w:rPr>
                <w:rFonts w:ascii="Titillium" w:eastAsia="Garamond" w:hAnsi="Titillium" w:cstheme="minorHAnsi"/>
                <w:color w:val="5B9BD5" w:themeColor="accent1"/>
                <w:sz w:val="24"/>
                <w:szCs w:val="24"/>
                <w:lang w:eastAsia="it-IT"/>
              </w:rPr>
            </w:pPr>
          </w:p>
        </w:tc>
        <w:tc>
          <w:tcPr>
            <w:tcW w:w="3167" w:type="dxa"/>
          </w:tcPr>
          <w:p w14:paraId="412EDE15" w14:textId="77777777" w:rsidR="00854A12" w:rsidRPr="006D08D3" w:rsidRDefault="00854A12" w:rsidP="00F85C2E">
            <w:pPr>
              <w:suppressAutoHyphens w:val="0"/>
              <w:spacing w:before="240" w:after="0" w:line="248" w:lineRule="auto"/>
              <w:ind w:right="51"/>
              <w:jc w:val="both"/>
              <w:rPr>
                <w:rFonts w:ascii="Titillium" w:eastAsia="Garamond" w:hAnsi="Titillium" w:cstheme="minorHAnsi"/>
                <w:color w:val="5B9BD5" w:themeColor="accent1"/>
                <w:sz w:val="24"/>
                <w:szCs w:val="24"/>
                <w:lang w:eastAsia="it-IT"/>
              </w:rPr>
            </w:pPr>
          </w:p>
        </w:tc>
        <w:tc>
          <w:tcPr>
            <w:tcW w:w="3167" w:type="dxa"/>
          </w:tcPr>
          <w:p w14:paraId="7DCD6ED8" w14:textId="77777777" w:rsidR="00854A12" w:rsidRPr="006D08D3" w:rsidRDefault="00854A12" w:rsidP="00F85C2E">
            <w:pPr>
              <w:suppressAutoHyphens w:val="0"/>
              <w:spacing w:before="240" w:after="0" w:line="248" w:lineRule="auto"/>
              <w:ind w:right="51"/>
              <w:jc w:val="both"/>
              <w:rPr>
                <w:rFonts w:ascii="Titillium" w:eastAsia="Garamond" w:hAnsi="Titillium" w:cstheme="minorHAnsi"/>
                <w:color w:val="5B9BD5" w:themeColor="accent1"/>
                <w:sz w:val="24"/>
                <w:szCs w:val="24"/>
                <w:lang w:eastAsia="it-IT"/>
              </w:rPr>
            </w:pPr>
          </w:p>
        </w:tc>
      </w:tr>
      <w:tr w:rsidR="00E56B1F" w:rsidRPr="006D08D3" w14:paraId="78E0EEB6" w14:textId="77777777" w:rsidTr="00854A12">
        <w:tc>
          <w:tcPr>
            <w:tcW w:w="3294" w:type="dxa"/>
          </w:tcPr>
          <w:p w14:paraId="3E33E95F" w14:textId="77777777" w:rsidR="00E56B1F" w:rsidRPr="006D08D3" w:rsidRDefault="00E56B1F" w:rsidP="00F85C2E">
            <w:pPr>
              <w:suppressAutoHyphens w:val="0"/>
              <w:spacing w:before="240" w:after="0" w:line="248" w:lineRule="auto"/>
              <w:ind w:right="51"/>
              <w:jc w:val="both"/>
              <w:rPr>
                <w:rFonts w:ascii="Titillium" w:eastAsia="Garamond" w:hAnsi="Titillium" w:cstheme="minorHAnsi"/>
                <w:color w:val="5B9BD5" w:themeColor="accent1"/>
                <w:sz w:val="24"/>
                <w:szCs w:val="24"/>
                <w:lang w:eastAsia="it-IT"/>
              </w:rPr>
            </w:pPr>
          </w:p>
        </w:tc>
        <w:tc>
          <w:tcPr>
            <w:tcW w:w="3167" w:type="dxa"/>
          </w:tcPr>
          <w:p w14:paraId="688CA6AB" w14:textId="77777777" w:rsidR="00E56B1F" w:rsidRPr="006D08D3" w:rsidRDefault="00E56B1F" w:rsidP="00F85C2E">
            <w:pPr>
              <w:suppressAutoHyphens w:val="0"/>
              <w:spacing w:before="240" w:after="0" w:line="248" w:lineRule="auto"/>
              <w:ind w:right="51"/>
              <w:jc w:val="both"/>
              <w:rPr>
                <w:rFonts w:ascii="Titillium" w:eastAsia="Garamond" w:hAnsi="Titillium" w:cstheme="minorHAnsi"/>
                <w:color w:val="5B9BD5" w:themeColor="accent1"/>
                <w:sz w:val="24"/>
                <w:szCs w:val="24"/>
                <w:lang w:eastAsia="it-IT"/>
              </w:rPr>
            </w:pPr>
          </w:p>
        </w:tc>
        <w:tc>
          <w:tcPr>
            <w:tcW w:w="3167" w:type="dxa"/>
          </w:tcPr>
          <w:p w14:paraId="76E2E10F" w14:textId="77777777" w:rsidR="00E56B1F" w:rsidRPr="006D08D3" w:rsidRDefault="00E56B1F" w:rsidP="00F85C2E">
            <w:pPr>
              <w:suppressAutoHyphens w:val="0"/>
              <w:spacing w:before="240" w:after="0" w:line="248" w:lineRule="auto"/>
              <w:ind w:right="51"/>
              <w:jc w:val="both"/>
              <w:rPr>
                <w:rFonts w:ascii="Titillium" w:eastAsia="Garamond" w:hAnsi="Titillium" w:cstheme="minorHAnsi"/>
                <w:color w:val="5B9BD5" w:themeColor="accent1"/>
                <w:sz w:val="24"/>
                <w:szCs w:val="24"/>
                <w:lang w:eastAsia="it-IT"/>
              </w:rPr>
            </w:pPr>
          </w:p>
        </w:tc>
      </w:tr>
      <w:tr w:rsidR="00E56B1F" w:rsidRPr="006D08D3" w14:paraId="7EF3CF77" w14:textId="77777777" w:rsidTr="00854A12">
        <w:tc>
          <w:tcPr>
            <w:tcW w:w="3294" w:type="dxa"/>
          </w:tcPr>
          <w:p w14:paraId="06C00380" w14:textId="77777777" w:rsidR="00E56B1F" w:rsidRPr="006D08D3" w:rsidRDefault="00E56B1F" w:rsidP="00F85C2E">
            <w:pPr>
              <w:suppressAutoHyphens w:val="0"/>
              <w:spacing w:before="240" w:after="0" w:line="248" w:lineRule="auto"/>
              <w:ind w:right="51"/>
              <w:jc w:val="both"/>
              <w:rPr>
                <w:rFonts w:ascii="Titillium" w:eastAsia="Garamond" w:hAnsi="Titillium" w:cstheme="minorHAnsi"/>
                <w:color w:val="5B9BD5" w:themeColor="accent1"/>
                <w:sz w:val="24"/>
                <w:szCs w:val="24"/>
                <w:lang w:eastAsia="it-IT"/>
              </w:rPr>
            </w:pPr>
          </w:p>
        </w:tc>
        <w:tc>
          <w:tcPr>
            <w:tcW w:w="3167" w:type="dxa"/>
          </w:tcPr>
          <w:p w14:paraId="0F530A96" w14:textId="77777777" w:rsidR="00E56B1F" w:rsidRPr="006D08D3" w:rsidRDefault="00E56B1F" w:rsidP="00F85C2E">
            <w:pPr>
              <w:suppressAutoHyphens w:val="0"/>
              <w:spacing w:before="240" w:after="0" w:line="248" w:lineRule="auto"/>
              <w:ind w:right="51"/>
              <w:jc w:val="both"/>
              <w:rPr>
                <w:rFonts w:ascii="Titillium" w:eastAsia="Garamond" w:hAnsi="Titillium" w:cstheme="minorHAnsi"/>
                <w:color w:val="5B9BD5" w:themeColor="accent1"/>
                <w:sz w:val="24"/>
                <w:szCs w:val="24"/>
                <w:lang w:eastAsia="it-IT"/>
              </w:rPr>
            </w:pPr>
          </w:p>
        </w:tc>
        <w:tc>
          <w:tcPr>
            <w:tcW w:w="3167" w:type="dxa"/>
          </w:tcPr>
          <w:p w14:paraId="7FC9E219" w14:textId="77777777" w:rsidR="00E56B1F" w:rsidRPr="006D08D3" w:rsidRDefault="00E56B1F" w:rsidP="00F85C2E">
            <w:pPr>
              <w:suppressAutoHyphens w:val="0"/>
              <w:spacing w:before="240" w:after="0" w:line="248" w:lineRule="auto"/>
              <w:ind w:right="51"/>
              <w:jc w:val="both"/>
              <w:rPr>
                <w:rFonts w:ascii="Titillium" w:eastAsia="Garamond" w:hAnsi="Titillium" w:cstheme="minorHAnsi"/>
                <w:color w:val="5B9BD5" w:themeColor="accent1"/>
                <w:sz w:val="24"/>
                <w:szCs w:val="24"/>
                <w:lang w:eastAsia="it-IT"/>
              </w:rPr>
            </w:pPr>
          </w:p>
        </w:tc>
      </w:tr>
    </w:tbl>
    <w:p w14:paraId="7B308041" w14:textId="2DAC7FE4" w:rsidR="00556677" w:rsidRPr="004914A6" w:rsidRDefault="004876A6" w:rsidP="004914A6">
      <w:pPr>
        <w:suppressAutoHyphens w:val="0"/>
        <w:spacing w:before="240" w:after="0" w:line="248" w:lineRule="auto"/>
        <w:ind w:right="51"/>
        <w:jc w:val="both"/>
        <w:rPr>
          <w:rFonts w:ascii="Titillium" w:eastAsia="Garamond" w:hAnsi="Titillium" w:cstheme="minorHAnsi"/>
          <w:sz w:val="24"/>
          <w:szCs w:val="24"/>
          <w:lang w:eastAsia="it-IT"/>
        </w:rPr>
      </w:pPr>
      <w:r>
        <w:rPr>
          <w:rFonts w:ascii="Titillium" w:eastAsia="Garamond" w:hAnsi="Titillium" w:cstheme="minorHAnsi"/>
          <w:sz w:val="24"/>
          <w:szCs w:val="24"/>
          <w:lang w:eastAsia="it-IT"/>
        </w:rPr>
        <w:t xml:space="preserve">• </w:t>
      </w:r>
      <w:r w:rsidR="00F85C2E" w:rsidRPr="004914A6">
        <w:rPr>
          <w:rFonts w:ascii="Titillium" w:eastAsia="Garamond" w:hAnsi="Titillium" w:cstheme="minorHAnsi"/>
          <w:sz w:val="24"/>
          <w:szCs w:val="24"/>
          <w:lang w:eastAsia="it-IT"/>
        </w:rPr>
        <w:t>(</w:t>
      </w:r>
      <w:r w:rsidR="00F85C2E" w:rsidRPr="004914A6">
        <w:rPr>
          <w:rFonts w:ascii="Titillium" w:eastAsia="Garamond" w:hAnsi="Titillium" w:cstheme="minorHAnsi"/>
          <w:i/>
          <w:iCs/>
          <w:sz w:val="24"/>
          <w:szCs w:val="24"/>
          <w:lang w:eastAsia="it-IT"/>
        </w:rPr>
        <w:t>nel caso di raggruppamenti temporanei</w:t>
      </w:r>
      <w:r w:rsidR="00F85C2E" w:rsidRPr="004914A6">
        <w:rPr>
          <w:rFonts w:ascii="Titillium" w:eastAsia="Garamond" w:hAnsi="Titillium" w:cstheme="minorHAnsi"/>
          <w:sz w:val="24"/>
          <w:szCs w:val="24"/>
          <w:lang w:eastAsia="it-IT"/>
        </w:rPr>
        <w:t>)</w:t>
      </w:r>
      <w:r w:rsidR="00E56B1F" w:rsidRPr="004914A6">
        <w:rPr>
          <w:rFonts w:ascii="Titillium" w:eastAsia="Garamond" w:hAnsi="Titillium" w:cstheme="minorHAnsi"/>
          <w:sz w:val="24"/>
          <w:szCs w:val="24"/>
          <w:lang w:eastAsia="it-IT"/>
        </w:rPr>
        <w:t xml:space="preserve"> </w:t>
      </w:r>
      <w:r w:rsidR="00D72090" w:rsidRPr="004914A6">
        <w:rPr>
          <w:rFonts w:ascii="Titillium" w:eastAsia="Garamond" w:hAnsi="Titillium" w:cstheme="minorHAnsi"/>
          <w:b/>
          <w:bCs/>
          <w:sz w:val="24"/>
          <w:szCs w:val="24"/>
          <w:lang w:eastAsia="it-IT"/>
        </w:rPr>
        <w:t xml:space="preserve">DICHIARA, </w:t>
      </w:r>
      <w:r w:rsidR="00D72090" w:rsidRPr="004914A6">
        <w:rPr>
          <w:rFonts w:ascii="Titillium" w:eastAsia="Garamond" w:hAnsi="Titillium" w:cstheme="minorHAnsi"/>
          <w:sz w:val="24"/>
          <w:szCs w:val="24"/>
          <w:lang w:eastAsia="it-IT"/>
        </w:rPr>
        <w:t>in</w:t>
      </w:r>
      <w:r w:rsidR="00F85C2E" w:rsidRPr="004914A6">
        <w:rPr>
          <w:rFonts w:ascii="Titillium" w:eastAsia="Garamond" w:hAnsi="Titillium" w:cstheme="minorHAnsi"/>
          <w:sz w:val="24"/>
          <w:szCs w:val="24"/>
          <w:lang w:eastAsia="it-IT"/>
        </w:rPr>
        <w:t xml:space="preserve"> ragione di quanto previsto all’</w:t>
      </w:r>
      <w:r w:rsidR="00360034" w:rsidRPr="004914A6">
        <w:rPr>
          <w:rFonts w:ascii="Titillium" w:eastAsia="Garamond" w:hAnsi="Titillium" w:cstheme="minorHAnsi"/>
          <w:sz w:val="24"/>
          <w:szCs w:val="24"/>
          <w:lang w:eastAsia="it-IT"/>
        </w:rPr>
        <w:t>articolo</w:t>
      </w:r>
      <w:r w:rsidR="00F85C2E" w:rsidRPr="004914A6">
        <w:rPr>
          <w:rFonts w:ascii="Titillium" w:eastAsia="Garamond" w:hAnsi="Titillium" w:cstheme="minorHAnsi"/>
          <w:sz w:val="24"/>
          <w:szCs w:val="24"/>
          <w:lang w:eastAsia="it-IT"/>
        </w:rPr>
        <w:t xml:space="preserve"> 39, </w:t>
      </w:r>
      <w:r w:rsidR="00360034" w:rsidRPr="004914A6">
        <w:rPr>
          <w:rFonts w:ascii="Titillium" w:eastAsia="Garamond" w:hAnsi="Titillium" w:cstheme="minorHAnsi"/>
          <w:sz w:val="24"/>
          <w:szCs w:val="24"/>
          <w:lang w:eastAsia="it-IT"/>
        </w:rPr>
        <w:t>comma</w:t>
      </w:r>
      <w:r w:rsidR="00F85C2E" w:rsidRPr="004914A6">
        <w:rPr>
          <w:rFonts w:ascii="Titillium" w:eastAsia="Garamond" w:hAnsi="Titillium" w:cstheme="minorHAnsi"/>
          <w:sz w:val="24"/>
          <w:szCs w:val="24"/>
          <w:lang w:eastAsia="it-IT"/>
        </w:rPr>
        <w:t xml:space="preserve"> 1 dell’allegato II.12 </w:t>
      </w:r>
      <w:r w:rsidR="008476C5">
        <w:rPr>
          <w:rFonts w:ascii="Titillium" w:eastAsia="Garamond" w:hAnsi="Titillium" w:cstheme="minorHAnsi"/>
          <w:sz w:val="24"/>
          <w:szCs w:val="24"/>
          <w:lang w:eastAsia="it-IT"/>
        </w:rPr>
        <w:t xml:space="preserve">al </w:t>
      </w:r>
      <w:r w:rsidR="00D72090" w:rsidRPr="004914A6">
        <w:rPr>
          <w:rFonts w:ascii="Titillium" w:eastAsia="Garamond" w:hAnsi="Titillium" w:cstheme="minorHAnsi"/>
          <w:sz w:val="24"/>
          <w:szCs w:val="24"/>
          <w:lang w:eastAsia="it-IT"/>
        </w:rPr>
        <w:t>Decreto legislativo</w:t>
      </w:r>
      <w:r w:rsidR="00F85C2E" w:rsidRPr="004914A6">
        <w:rPr>
          <w:rFonts w:ascii="Titillium" w:eastAsia="Garamond" w:hAnsi="Titillium" w:cstheme="minorHAnsi"/>
          <w:sz w:val="24"/>
          <w:szCs w:val="24"/>
          <w:lang w:eastAsia="it-IT"/>
        </w:rPr>
        <w:t xml:space="preserve"> 36/2023, </w:t>
      </w:r>
      <w:r w:rsidR="00854A12" w:rsidRPr="004914A6">
        <w:rPr>
          <w:rFonts w:ascii="Titillium" w:eastAsia="Garamond" w:hAnsi="Titillium" w:cstheme="minorHAnsi"/>
          <w:sz w:val="24"/>
          <w:szCs w:val="24"/>
          <w:lang w:eastAsia="it-IT"/>
        </w:rPr>
        <w:t xml:space="preserve">che </w:t>
      </w:r>
      <w:r w:rsidR="00F85C2E" w:rsidRPr="004914A6">
        <w:rPr>
          <w:rFonts w:ascii="Titillium" w:eastAsia="Garamond" w:hAnsi="Titillium" w:cstheme="minorHAnsi"/>
          <w:b/>
          <w:bCs/>
          <w:sz w:val="24"/>
          <w:szCs w:val="24"/>
          <w:lang w:eastAsia="it-IT"/>
        </w:rPr>
        <w:t xml:space="preserve">il giovane </w:t>
      </w:r>
      <w:r w:rsidR="00F85C2E" w:rsidRPr="004914A6">
        <w:rPr>
          <w:rFonts w:ascii="Titillium" w:eastAsia="Garamond" w:hAnsi="Titillium" w:cstheme="minorHAnsi"/>
          <w:sz w:val="24"/>
          <w:szCs w:val="24"/>
          <w:lang w:eastAsia="it-IT"/>
        </w:rPr>
        <w:t xml:space="preserve">professionista </w:t>
      </w:r>
      <w:r w:rsidR="00D72090" w:rsidRPr="004914A6">
        <w:rPr>
          <w:rFonts w:ascii="Titillium" w:eastAsia="Garamond" w:hAnsi="Titillium" w:cstheme="minorHAnsi"/>
          <w:sz w:val="24"/>
          <w:szCs w:val="24"/>
          <w:lang w:eastAsia="it-IT"/>
        </w:rPr>
        <w:t xml:space="preserve">è ………. </w:t>
      </w:r>
      <w:r w:rsidR="008476C5">
        <w:rPr>
          <w:rFonts w:ascii="Titillium" w:eastAsia="Garamond" w:hAnsi="Titillium" w:cstheme="minorHAnsi"/>
          <w:sz w:val="24"/>
          <w:szCs w:val="24"/>
          <w:lang w:eastAsia="it-IT"/>
        </w:rPr>
        <w:t>[</w:t>
      </w:r>
      <w:r w:rsidR="00F85C2E" w:rsidRPr="008476C5">
        <w:rPr>
          <w:rFonts w:ascii="Titillium" w:eastAsia="Garamond" w:hAnsi="Titillium" w:cstheme="minorHAnsi"/>
          <w:i/>
          <w:iCs/>
          <w:sz w:val="24"/>
          <w:szCs w:val="24"/>
          <w:lang w:eastAsia="it-IT"/>
        </w:rPr>
        <w:t>indicare i dati identificativi del giovane professionista, titolo di studio, data di abilitazione ed estremi di iscrizione al relativo Ordine</w:t>
      </w:r>
      <w:r w:rsidR="008476C5">
        <w:rPr>
          <w:rFonts w:ascii="Titillium" w:eastAsia="Garamond" w:hAnsi="Titillium" w:cstheme="minorHAnsi"/>
          <w:i/>
          <w:iCs/>
          <w:sz w:val="24"/>
          <w:szCs w:val="24"/>
          <w:lang w:eastAsia="it-IT"/>
        </w:rPr>
        <w:t>]</w:t>
      </w:r>
      <w:r w:rsidR="00F85C2E" w:rsidRPr="004914A6">
        <w:rPr>
          <w:rFonts w:ascii="Titillium" w:eastAsia="Garamond" w:hAnsi="Titillium" w:cstheme="minorHAnsi"/>
          <w:sz w:val="24"/>
          <w:szCs w:val="24"/>
          <w:lang w:eastAsia="it-IT"/>
        </w:rPr>
        <w:t>;</w:t>
      </w:r>
    </w:p>
    <w:p w14:paraId="0056E077" w14:textId="77777777" w:rsidR="004567C0" w:rsidRPr="00E517BC" w:rsidRDefault="004567C0" w:rsidP="004567C0">
      <w:pPr>
        <w:suppressAutoHyphens w:val="0"/>
        <w:spacing w:before="240" w:after="0" w:line="248" w:lineRule="auto"/>
        <w:ind w:right="51"/>
        <w:jc w:val="both"/>
        <w:rPr>
          <w:rFonts w:ascii="Titillium" w:eastAsia="Garamond" w:hAnsi="Titillium" w:cstheme="minorHAnsi"/>
          <w:b/>
          <w:bCs/>
          <w:i/>
          <w:iCs/>
          <w:sz w:val="24"/>
          <w:szCs w:val="24"/>
          <w:lang w:eastAsia="it-IT"/>
        </w:rPr>
      </w:pPr>
      <w:r w:rsidRPr="00E517BC">
        <w:rPr>
          <w:rFonts w:ascii="Titillium" w:eastAsia="Garamond" w:hAnsi="Titillium" w:cstheme="minorHAnsi"/>
          <w:b/>
          <w:bCs/>
          <w:i/>
          <w:iCs/>
          <w:sz w:val="24"/>
          <w:szCs w:val="24"/>
          <w:lang w:eastAsia="it-IT"/>
        </w:rPr>
        <w:t>[Nel caso di eventuale ricorso al cd. subappalto necessario]</w:t>
      </w:r>
    </w:p>
    <w:p w14:paraId="43E6E831" w14:textId="7B91C80E" w:rsidR="004567C0" w:rsidRDefault="004914A6" w:rsidP="004567C0">
      <w:pPr>
        <w:suppressAutoHyphens w:val="0"/>
        <w:spacing w:before="240" w:after="0" w:line="248" w:lineRule="auto"/>
        <w:ind w:right="51"/>
        <w:jc w:val="both"/>
        <w:rPr>
          <w:rFonts w:ascii="Titillium" w:eastAsia="Garamond" w:hAnsi="Titillium" w:cstheme="minorHAnsi"/>
          <w:sz w:val="24"/>
          <w:szCs w:val="24"/>
          <w:lang w:eastAsia="it-IT"/>
        </w:rPr>
      </w:pPr>
      <w:r>
        <w:rPr>
          <w:rFonts w:ascii="Titillium" w:eastAsia="Garamond" w:hAnsi="Titillium" w:cstheme="minorHAnsi"/>
          <w:b/>
          <w:bCs/>
          <w:sz w:val="24"/>
          <w:szCs w:val="24"/>
          <w:lang w:eastAsia="it-IT"/>
        </w:rPr>
        <w:t xml:space="preserve">• </w:t>
      </w:r>
      <w:r w:rsidR="004567C0" w:rsidRPr="00E517BC">
        <w:rPr>
          <w:rFonts w:ascii="Titillium" w:eastAsia="Garamond" w:hAnsi="Titillium" w:cstheme="minorHAnsi"/>
          <w:b/>
          <w:bCs/>
          <w:sz w:val="24"/>
          <w:szCs w:val="24"/>
          <w:lang w:eastAsia="it-IT"/>
        </w:rPr>
        <w:t>DICHIARA</w:t>
      </w:r>
      <w:r w:rsidR="004567C0" w:rsidRPr="00E517BC">
        <w:rPr>
          <w:rFonts w:ascii="Titillium" w:eastAsia="Garamond" w:hAnsi="Titillium" w:cstheme="minorHAnsi"/>
          <w:sz w:val="24"/>
          <w:szCs w:val="24"/>
          <w:lang w:eastAsia="it-IT"/>
        </w:rPr>
        <w:t xml:space="preserve"> di voler subappaltare la/le .... [</w:t>
      </w:r>
      <w:r w:rsidR="004567C0" w:rsidRPr="00E517BC">
        <w:rPr>
          <w:rFonts w:ascii="Titillium" w:eastAsia="Garamond" w:hAnsi="Titillium" w:cstheme="minorHAnsi"/>
          <w:i/>
          <w:iCs/>
          <w:sz w:val="24"/>
          <w:szCs w:val="24"/>
          <w:lang w:eastAsia="it-IT"/>
        </w:rPr>
        <w:t>specificare la/le prestazione/i specialistica/che oggetto di subappalto necessario]</w:t>
      </w:r>
      <w:r w:rsidR="004567C0" w:rsidRPr="00E517BC">
        <w:rPr>
          <w:rFonts w:ascii="Titillium" w:eastAsia="Garamond" w:hAnsi="Titillium" w:cstheme="minorHAnsi"/>
          <w:sz w:val="24"/>
          <w:szCs w:val="24"/>
          <w:lang w:eastAsia="it-IT"/>
        </w:rPr>
        <w:t xml:space="preserve"> ad un professionista in possesso dei requisiti di idoneità professionale (</w:t>
      </w:r>
      <w:r w:rsidR="004567C0" w:rsidRPr="00105FFD">
        <w:rPr>
          <w:rFonts w:ascii="Titillium" w:eastAsia="Garamond" w:hAnsi="Titillium" w:cstheme="minorHAnsi"/>
          <w:i/>
          <w:iCs/>
          <w:sz w:val="24"/>
          <w:szCs w:val="24"/>
          <w:lang w:eastAsia="it-IT"/>
        </w:rPr>
        <w:t>ossia titoli di studio, abilitazioni e certificazioni necessarie ai fini dell’espletamento dell’incarico</w:t>
      </w:r>
      <w:r w:rsidR="004567C0" w:rsidRPr="00E517BC">
        <w:rPr>
          <w:rFonts w:ascii="Titillium" w:eastAsia="Garamond" w:hAnsi="Titillium" w:cstheme="minorHAnsi"/>
          <w:sz w:val="24"/>
          <w:szCs w:val="24"/>
          <w:lang w:eastAsia="it-IT"/>
        </w:rPr>
        <w:t>) previsti al paragrafo 6.1 del disciplinare di gara.</w:t>
      </w:r>
    </w:p>
    <w:p w14:paraId="18BA991B" w14:textId="05EAA807" w:rsidR="000772B6" w:rsidRPr="006D08D3" w:rsidRDefault="000772B6" w:rsidP="00556677">
      <w:pPr>
        <w:spacing w:after="0"/>
        <w:rPr>
          <w:rFonts w:ascii="Titillium" w:hAnsi="Titillium"/>
          <w:b/>
          <w:color w:val="4472C4" w:themeColor="accent5"/>
          <w:sz w:val="24"/>
          <w:szCs w:val="24"/>
        </w:rPr>
      </w:pPr>
    </w:p>
    <w:p w14:paraId="51F53648" w14:textId="3878A0AE" w:rsidR="00C41162" w:rsidRPr="00202617" w:rsidRDefault="00184306" w:rsidP="00E56B1F">
      <w:pPr>
        <w:pStyle w:val="Paragrafoelenco"/>
        <w:numPr>
          <w:ilvl w:val="0"/>
          <w:numId w:val="21"/>
        </w:numPr>
        <w:jc w:val="both"/>
        <w:rPr>
          <w:rFonts w:ascii="Titillium" w:hAnsi="Titillium"/>
          <w:b/>
          <w:i/>
          <w:color w:val="0070C0"/>
          <w:sz w:val="24"/>
          <w:szCs w:val="24"/>
        </w:rPr>
      </w:pPr>
      <w:r w:rsidRPr="00202617">
        <w:rPr>
          <w:rFonts w:ascii="Titillium" w:hAnsi="Titillium"/>
          <w:b/>
          <w:color w:val="0070C0"/>
          <w:sz w:val="24"/>
          <w:szCs w:val="24"/>
        </w:rPr>
        <w:t xml:space="preserve">Dichiarazioni in caso di avvalimento </w:t>
      </w:r>
      <w:r w:rsidRPr="00202617">
        <w:rPr>
          <w:rFonts w:ascii="Titillium" w:hAnsi="Titillium"/>
          <w:b/>
          <w:i/>
          <w:color w:val="0070C0"/>
          <w:sz w:val="24"/>
          <w:szCs w:val="24"/>
        </w:rPr>
        <w:t xml:space="preserve">(da ripetere per ciascuna impresa ausiliaria)  </w:t>
      </w:r>
    </w:p>
    <w:p w14:paraId="33BABF49" w14:textId="77777777" w:rsidR="004876A6" w:rsidRDefault="004876A6" w:rsidP="004876A6">
      <w:pPr>
        <w:spacing w:before="60" w:after="60" w:line="276" w:lineRule="auto"/>
        <w:jc w:val="both"/>
        <w:rPr>
          <w:rFonts w:ascii="Titillium" w:eastAsia="Calibri" w:hAnsi="Titillium" w:cs="Calibri"/>
          <w:sz w:val="24"/>
          <w:szCs w:val="24"/>
          <w:lang w:eastAsia="it-IT"/>
        </w:rPr>
      </w:pPr>
      <w:r>
        <w:rPr>
          <w:rFonts w:ascii="Titillium" w:eastAsia="Calibri" w:hAnsi="Titillium" w:cs="Calibri"/>
          <w:b/>
          <w:sz w:val="24"/>
          <w:szCs w:val="24"/>
          <w:lang w:eastAsia="it-IT"/>
        </w:rPr>
        <w:t xml:space="preserve">• </w:t>
      </w:r>
      <w:r w:rsidR="00184306" w:rsidRPr="006D08D3">
        <w:rPr>
          <w:rFonts w:ascii="Titillium" w:eastAsia="Calibri" w:hAnsi="Titillium" w:cs="Calibri"/>
          <w:b/>
          <w:sz w:val="24"/>
          <w:szCs w:val="24"/>
          <w:lang w:eastAsia="it-IT"/>
        </w:rPr>
        <w:t>DICHIARA</w:t>
      </w:r>
      <w:r w:rsidR="00184306" w:rsidRPr="006D08D3">
        <w:rPr>
          <w:rFonts w:ascii="Titillium" w:eastAsia="Calibri" w:hAnsi="Titillium" w:cs="Calibri"/>
          <w:sz w:val="24"/>
          <w:szCs w:val="24"/>
          <w:lang w:eastAsia="it-IT"/>
        </w:rPr>
        <w:t xml:space="preserve"> di </w:t>
      </w:r>
      <w:r w:rsidR="00184306" w:rsidRPr="00FB28D8">
        <w:rPr>
          <w:rFonts w:ascii="Titillium" w:eastAsia="Calibri" w:hAnsi="Titillium" w:cs="Calibri"/>
          <w:sz w:val="24"/>
          <w:szCs w:val="24"/>
          <w:lang w:eastAsia="it-IT"/>
        </w:rPr>
        <w:t xml:space="preserve">avvalersi </w:t>
      </w:r>
      <w:r w:rsidR="00EE2A69">
        <w:rPr>
          <w:rFonts w:ascii="Titillium" w:eastAsia="Calibri" w:hAnsi="Titillium" w:cs="Calibri"/>
          <w:sz w:val="24"/>
          <w:szCs w:val="24"/>
          <w:lang w:eastAsia="it-IT"/>
        </w:rPr>
        <w:t xml:space="preserve">dell’operatore economico </w:t>
      </w:r>
      <w:r w:rsidR="009B5141" w:rsidRPr="006D08D3">
        <w:rPr>
          <w:rFonts w:ascii="Titillium" w:eastAsia="Calibri" w:hAnsi="Titillium" w:cs="Calibri"/>
          <w:sz w:val="24"/>
          <w:szCs w:val="24"/>
          <w:lang w:eastAsia="it-IT"/>
        </w:rPr>
        <w:t>………….</w:t>
      </w:r>
      <w:r w:rsidR="00184306" w:rsidRPr="006D08D3">
        <w:rPr>
          <w:rFonts w:ascii="Titillium" w:eastAsia="Calibri" w:hAnsi="Titillium" w:cs="Calibri"/>
          <w:sz w:val="24"/>
          <w:szCs w:val="24"/>
          <w:lang w:eastAsia="it-IT"/>
        </w:rPr>
        <w:t xml:space="preserve"> al fine di dimostrare il possesso dei requisiti indicati nella sezione del DGUE relativa all’avvalimento e all</w:t>
      </w:r>
      <w:r w:rsidR="004E18CE" w:rsidRPr="006D08D3">
        <w:rPr>
          <w:rFonts w:ascii="Titillium" w:eastAsia="Calibri" w:hAnsi="Titillium" w:cs="Calibri"/>
          <w:sz w:val="24"/>
          <w:szCs w:val="24"/>
          <w:lang w:eastAsia="it-IT"/>
        </w:rPr>
        <w:t>ega il contratto di avvalimento</w:t>
      </w:r>
    </w:p>
    <w:p w14:paraId="7DF23838" w14:textId="77777777" w:rsidR="004876A6" w:rsidRDefault="00B1643A" w:rsidP="004876A6">
      <w:pPr>
        <w:spacing w:before="60" w:after="60" w:line="276" w:lineRule="auto"/>
        <w:jc w:val="both"/>
        <w:rPr>
          <w:rFonts w:ascii="Titillium" w:eastAsia="Calibri" w:hAnsi="Titillium" w:cs="Calibri"/>
          <w:sz w:val="24"/>
          <w:szCs w:val="24"/>
          <w:lang w:eastAsia="it-IT"/>
        </w:rPr>
      </w:pPr>
      <w:r w:rsidRPr="008476C5">
        <w:rPr>
          <w:rFonts w:ascii="Titillium" w:eastAsia="Calibri" w:hAnsi="Titillium" w:cs="Calibri"/>
          <w:b/>
          <w:bCs/>
          <w:i/>
          <w:iCs/>
          <w:sz w:val="24"/>
          <w:szCs w:val="24"/>
          <w:lang w:eastAsia="it-IT"/>
        </w:rPr>
        <w:t>[nel caso di avvalimento professionale</w:t>
      </w:r>
      <w:r w:rsidRPr="008476C5">
        <w:rPr>
          <w:b/>
          <w:bCs/>
          <w:i/>
          <w:iCs/>
        </w:rPr>
        <w:t xml:space="preserve"> </w:t>
      </w:r>
      <w:r w:rsidRPr="008476C5">
        <w:rPr>
          <w:rFonts w:ascii="Titillium" w:eastAsia="Calibri" w:hAnsi="Titillium" w:cs="Calibri"/>
          <w:b/>
          <w:bCs/>
          <w:i/>
          <w:iCs/>
          <w:sz w:val="24"/>
          <w:szCs w:val="24"/>
          <w:lang w:eastAsia="it-IT"/>
        </w:rPr>
        <w:t>riguardante requisiti tecnico-professionali fondati su titoli, abilitazioni o competenze personali]</w:t>
      </w:r>
      <w:r w:rsidRPr="0097289F">
        <w:rPr>
          <w:rFonts w:ascii="Titillium" w:eastAsia="Calibri" w:hAnsi="Titillium" w:cs="Calibri"/>
          <w:sz w:val="24"/>
          <w:szCs w:val="24"/>
          <w:lang w:eastAsia="it-IT"/>
        </w:rPr>
        <w:t xml:space="preserve"> </w:t>
      </w:r>
      <w:r w:rsidR="00FB28D8" w:rsidRPr="0097289F">
        <w:rPr>
          <w:rFonts w:ascii="Titillium" w:eastAsia="Calibri" w:hAnsi="Titillium" w:cs="Calibri"/>
          <w:sz w:val="24"/>
          <w:szCs w:val="24"/>
          <w:lang w:eastAsia="it-IT"/>
        </w:rPr>
        <w:t xml:space="preserve">e si </w:t>
      </w:r>
      <w:r w:rsidR="00FB28D8" w:rsidRPr="0097289F">
        <w:rPr>
          <w:rFonts w:ascii="Titillium" w:eastAsia="Calibri" w:hAnsi="Titillium" w:cs="Calibri"/>
          <w:b/>
          <w:bCs/>
          <w:sz w:val="24"/>
          <w:szCs w:val="24"/>
          <w:lang w:eastAsia="it-IT"/>
        </w:rPr>
        <w:t>IMPEGNA</w:t>
      </w:r>
      <w:r w:rsidR="00FB28D8" w:rsidRPr="0097289F">
        <w:rPr>
          <w:rFonts w:ascii="Titillium" w:eastAsia="Calibri" w:hAnsi="Titillium" w:cs="Calibri"/>
          <w:sz w:val="24"/>
          <w:szCs w:val="24"/>
          <w:lang w:eastAsia="it-IT"/>
        </w:rPr>
        <w:t xml:space="preserve"> </w:t>
      </w:r>
      <w:r w:rsidRPr="0097289F">
        <w:rPr>
          <w:rFonts w:ascii="Titillium" w:eastAsia="Calibri" w:hAnsi="Titillium" w:cs="Calibri"/>
          <w:sz w:val="24"/>
          <w:szCs w:val="24"/>
          <w:lang w:eastAsia="it-IT"/>
        </w:rPr>
        <w:t xml:space="preserve">a far eseguire il servizio o la parte del servizio </w:t>
      </w:r>
      <w:r w:rsidR="00FB28D8" w:rsidRPr="0097289F">
        <w:rPr>
          <w:rFonts w:ascii="Titillium" w:eastAsia="Calibri" w:hAnsi="Titillium" w:cs="Calibri"/>
          <w:sz w:val="24"/>
          <w:szCs w:val="24"/>
          <w:lang w:eastAsia="it-IT"/>
        </w:rPr>
        <w:t>direttamente dall’ ausiliari</w:t>
      </w:r>
      <w:r w:rsidR="00A86CB2" w:rsidRPr="0097289F">
        <w:rPr>
          <w:rFonts w:ascii="Titillium" w:eastAsia="Calibri" w:hAnsi="Titillium" w:cs="Calibri"/>
          <w:sz w:val="24"/>
          <w:szCs w:val="24"/>
          <w:lang w:eastAsia="it-IT"/>
        </w:rPr>
        <w:t>o</w:t>
      </w:r>
      <w:r w:rsidR="004E18CE" w:rsidRPr="0097289F">
        <w:rPr>
          <w:rFonts w:ascii="Titillium" w:eastAsia="Calibri" w:hAnsi="Titillium" w:cs="Calibri"/>
          <w:sz w:val="24"/>
          <w:szCs w:val="24"/>
          <w:lang w:eastAsia="it-IT"/>
        </w:rPr>
        <w:t>;</w:t>
      </w:r>
    </w:p>
    <w:p w14:paraId="5C1A4D20" w14:textId="1A0EFD99" w:rsidR="00A740E5" w:rsidRDefault="004876A6" w:rsidP="004876A6">
      <w:pPr>
        <w:spacing w:before="60" w:after="60" w:line="276" w:lineRule="auto"/>
        <w:jc w:val="both"/>
        <w:rPr>
          <w:rFonts w:ascii="Titillium" w:eastAsia="Calibri" w:hAnsi="Titillium" w:cs="Calibri"/>
          <w:sz w:val="24"/>
          <w:szCs w:val="24"/>
          <w:lang w:eastAsia="it-IT"/>
        </w:rPr>
      </w:pPr>
      <w:r>
        <w:rPr>
          <w:rFonts w:ascii="Titillium" w:eastAsia="Calibri" w:hAnsi="Titillium" w:cs="Calibri"/>
          <w:sz w:val="24"/>
          <w:szCs w:val="24"/>
          <w:lang w:eastAsia="it-IT"/>
        </w:rPr>
        <w:t xml:space="preserve">• </w:t>
      </w:r>
      <w:r w:rsidR="00184306" w:rsidRPr="006D08D3">
        <w:rPr>
          <w:rFonts w:ascii="Titillium" w:eastAsia="Calibri" w:hAnsi="Titillium" w:cs="Calibri"/>
          <w:b/>
          <w:sz w:val="24"/>
          <w:szCs w:val="24"/>
          <w:lang w:eastAsia="it-IT"/>
        </w:rPr>
        <w:t>DICHIARA</w:t>
      </w:r>
      <w:r w:rsidR="00184306" w:rsidRPr="006D08D3">
        <w:rPr>
          <w:rFonts w:ascii="Titillium" w:eastAsia="Calibri" w:hAnsi="Titillium" w:cs="Calibri"/>
          <w:sz w:val="24"/>
          <w:szCs w:val="24"/>
          <w:lang w:eastAsia="it-IT"/>
        </w:rPr>
        <w:t xml:space="preserve"> di avvalersi </w:t>
      </w:r>
      <w:r w:rsidR="0097289F" w:rsidRPr="0097289F">
        <w:rPr>
          <w:rFonts w:ascii="Titillium" w:eastAsia="Calibri" w:hAnsi="Titillium" w:cs="Calibri"/>
          <w:sz w:val="24"/>
          <w:szCs w:val="24"/>
          <w:lang w:eastAsia="it-IT"/>
        </w:rPr>
        <w:t>dell’</w:t>
      </w:r>
      <w:r w:rsidR="00A86CB2" w:rsidRPr="0097289F">
        <w:rPr>
          <w:rFonts w:ascii="Titillium" w:eastAsia="Calibri" w:hAnsi="Titillium" w:cs="Calibri"/>
          <w:sz w:val="24"/>
          <w:szCs w:val="24"/>
          <w:lang w:eastAsia="it-IT"/>
        </w:rPr>
        <w:t>operatore economico</w:t>
      </w:r>
      <w:r w:rsidR="009B5141" w:rsidRPr="0097289F">
        <w:rPr>
          <w:rFonts w:ascii="Titillium" w:eastAsia="Calibri" w:hAnsi="Titillium" w:cs="Calibri"/>
          <w:sz w:val="24"/>
          <w:szCs w:val="24"/>
          <w:lang w:eastAsia="it-IT"/>
        </w:rPr>
        <w:t>………………</w:t>
      </w:r>
      <w:r w:rsidR="00184306" w:rsidRPr="006D08D3">
        <w:rPr>
          <w:rFonts w:ascii="Titillium" w:eastAsia="Calibri" w:hAnsi="Titillium" w:cs="Calibri"/>
          <w:sz w:val="24"/>
          <w:szCs w:val="24"/>
          <w:lang w:eastAsia="it-IT"/>
        </w:rPr>
        <w:t xml:space="preserve"> al fine di migliorare l’offerta </w:t>
      </w:r>
      <w:r w:rsidR="00184306" w:rsidRPr="006D08D3">
        <w:rPr>
          <w:rFonts w:ascii="Titillium" w:eastAsia="Calibri" w:hAnsi="Titillium" w:cs="Calibri"/>
          <w:b/>
          <w:i/>
          <w:sz w:val="24"/>
          <w:szCs w:val="24"/>
          <w:lang w:eastAsia="it-IT"/>
        </w:rPr>
        <w:t xml:space="preserve">[N.B.: i requisiti oggetto di avvalimento dovranno essere indicati esclusivamente nel contratto di </w:t>
      </w:r>
      <w:r w:rsidR="00184306" w:rsidRPr="006D08D3">
        <w:rPr>
          <w:rFonts w:ascii="Titillium" w:eastAsia="Calibri" w:hAnsi="Titillium" w:cs="Calibri"/>
          <w:b/>
          <w:i/>
          <w:sz w:val="24"/>
          <w:szCs w:val="24"/>
          <w:lang w:eastAsia="it-IT"/>
        </w:rPr>
        <w:lastRenderedPageBreak/>
        <w:t xml:space="preserve">avvalimento] </w:t>
      </w:r>
      <w:r w:rsidR="00184306" w:rsidRPr="006D08D3">
        <w:rPr>
          <w:rFonts w:ascii="Titillium" w:eastAsia="Calibri" w:hAnsi="Titillium" w:cs="Calibri"/>
          <w:sz w:val="24"/>
          <w:szCs w:val="24"/>
          <w:lang w:eastAsia="it-IT"/>
        </w:rPr>
        <w:t xml:space="preserve">e </w:t>
      </w:r>
      <w:r w:rsidR="008917AC">
        <w:rPr>
          <w:rFonts w:ascii="Titillium" w:eastAsia="Calibri" w:hAnsi="Titillium" w:cs="Calibri"/>
          <w:sz w:val="24"/>
          <w:szCs w:val="24"/>
          <w:lang w:eastAsia="it-IT"/>
        </w:rPr>
        <w:t xml:space="preserve">allega alla </w:t>
      </w:r>
      <w:r w:rsidR="00184306" w:rsidRPr="006D08D3">
        <w:rPr>
          <w:rFonts w:ascii="Titillium" w:eastAsia="Calibri" w:hAnsi="Titillium" w:cs="Calibri"/>
          <w:sz w:val="24"/>
          <w:szCs w:val="24"/>
          <w:lang w:eastAsia="it-IT"/>
        </w:rPr>
        <w:t>prese</w:t>
      </w:r>
      <w:r w:rsidR="004E18CE" w:rsidRPr="006D08D3">
        <w:rPr>
          <w:rFonts w:ascii="Titillium" w:eastAsia="Calibri" w:hAnsi="Titillium" w:cs="Calibri"/>
          <w:sz w:val="24"/>
          <w:szCs w:val="24"/>
          <w:lang w:eastAsia="it-IT"/>
        </w:rPr>
        <w:t>nta il contratto di avvalimento</w:t>
      </w:r>
      <w:r w:rsidR="008917AC">
        <w:rPr>
          <w:rFonts w:ascii="Titillium" w:eastAsia="Calibri" w:hAnsi="Titillium" w:cs="Calibri"/>
          <w:sz w:val="24"/>
          <w:szCs w:val="24"/>
          <w:lang w:eastAsia="it-IT"/>
        </w:rPr>
        <w:t xml:space="preserve"> </w:t>
      </w:r>
      <w:r w:rsidR="008917AC" w:rsidRPr="008917AC">
        <w:rPr>
          <w:rFonts w:ascii="Titillium" w:eastAsia="Calibri" w:hAnsi="Titillium" w:cs="Calibri"/>
          <w:b/>
          <w:bCs/>
          <w:sz w:val="24"/>
          <w:szCs w:val="24"/>
          <w:lang w:eastAsia="it-IT"/>
        </w:rPr>
        <w:t>[</w:t>
      </w:r>
      <w:r w:rsidR="008917AC" w:rsidRPr="00202617">
        <w:rPr>
          <w:rFonts w:ascii="Titillium" w:eastAsia="Calibri" w:hAnsi="Titillium" w:cs="Calibri"/>
          <w:b/>
          <w:bCs/>
          <w:i/>
          <w:iCs/>
          <w:sz w:val="24"/>
          <w:szCs w:val="24"/>
          <w:lang w:eastAsia="it-IT"/>
        </w:rPr>
        <w:t>o in alternativa</w:t>
      </w:r>
      <w:r w:rsidR="008917AC" w:rsidRPr="008917AC">
        <w:rPr>
          <w:rFonts w:ascii="Titillium" w:eastAsia="Calibri" w:hAnsi="Titillium" w:cs="Calibri"/>
          <w:b/>
          <w:bCs/>
          <w:sz w:val="24"/>
          <w:szCs w:val="24"/>
          <w:lang w:eastAsia="it-IT"/>
        </w:rPr>
        <w:t>]</w:t>
      </w:r>
      <w:r w:rsidR="008917AC" w:rsidRPr="008917AC">
        <w:rPr>
          <w:rFonts w:ascii="Titillium" w:eastAsia="Calibri" w:hAnsi="Titillium" w:cs="Calibri"/>
          <w:sz w:val="24"/>
          <w:szCs w:val="24"/>
          <w:lang w:eastAsia="it-IT"/>
        </w:rPr>
        <w:t xml:space="preserve"> allega il contratto di avvalimento all’offerta tecnica.</w:t>
      </w:r>
    </w:p>
    <w:p w14:paraId="64712D19" w14:textId="77777777" w:rsidR="006505F6" w:rsidRPr="006D08D3" w:rsidRDefault="006505F6" w:rsidP="00CC1491">
      <w:pPr>
        <w:spacing w:before="60" w:after="60" w:line="276" w:lineRule="auto"/>
        <w:ind w:left="284" w:hanging="284"/>
        <w:jc w:val="both"/>
        <w:rPr>
          <w:rFonts w:ascii="Titillium" w:eastAsia="Calibri" w:hAnsi="Titillium" w:cs="Calibri"/>
          <w:sz w:val="24"/>
          <w:szCs w:val="24"/>
          <w:lang w:eastAsia="it-IT"/>
        </w:rPr>
      </w:pPr>
    </w:p>
    <w:p w14:paraId="7850090D" w14:textId="36BBE61A" w:rsidR="008917AC" w:rsidRPr="00202617" w:rsidRDefault="00062E83" w:rsidP="008917AC">
      <w:pPr>
        <w:pStyle w:val="Paragrafoelenco"/>
        <w:numPr>
          <w:ilvl w:val="0"/>
          <w:numId w:val="21"/>
        </w:numPr>
        <w:rPr>
          <w:rFonts w:ascii="Titillium" w:hAnsi="Titillium"/>
          <w:b/>
          <w:color w:val="0070C0"/>
          <w:sz w:val="24"/>
          <w:szCs w:val="24"/>
        </w:rPr>
      </w:pPr>
      <w:r w:rsidRPr="00202617">
        <w:rPr>
          <w:rFonts w:ascii="Titillium" w:hAnsi="Titillium"/>
          <w:b/>
          <w:color w:val="0070C0"/>
          <w:sz w:val="24"/>
          <w:szCs w:val="24"/>
        </w:rPr>
        <w:t>Dichiarazioni</w:t>
      </w:r>
      <w:r w:rsidR="00B1643A">
        <w:rPr>
          <w:rFonts w:ascii="Titillium" w:hAnsi="Titillium"/>
          <w:b/>
          <w:color w:val="0070C0"/>
          <w:sz w:val="24"/>
          <w:szCs w:val="24"/>
        </w:rPr>
        <w:t xml:space="preserve"> </w:t>
      </w:r>
      <w:r w:rsidR="00B1643A" w:rsidRPr="007E188D">
        <w:rPr>
          <w:rFonts w:ascii="Titillium" w:hAnsi="Titillium"/>
          <w:b/>
          <w:color w:val="0070C0"/>
          <w:sz w:val="24"/>
          <w:szCs w:val="24"/>
        </w:rPr>
        <w:t>ulteriori</w:t>
      </w:r>
      <w:r w:rsidR="00B1643A">
        <w:rPr>
          <w:rFonts w:ascii="Titillium" w:hAnsi="Titillium"/>
          <w:b/>
          <w:color w:val="0070C0"/>
          <w:sz w:val="24"/>
          <w:szCs w:val="24"/>
        </w:rPr>
        <w:t xml:space="preserve"> rispetto a quelle rese </w:t>
      </w:r>
      <w:r w:rsidR="005312B8">
        <w:rPr>
          <w:rFonts w:ascii="Titillium" w:hAnsi="Titillium"/>
          <w:b/>
          <w:color w:val="0070C0"/>
          <w:sz w:val="24"/>
          <w:szCs w:val="24"/>
        </w:rPr>
        <w:t>nel DGUE in caso di richiesta di s</w:t>
      </w:r>
      <w:r w:rsidRPr="00202617">
        <w:rPr>
          <w:rFonts w:ascii="Titillium" w:hAnsi="Titillium"/>
          <w:b/>
          <w:color w:val="0070C0"/>
          <w:sz w:val="24"/>
          <w:szCs w:val="24"/>
        </w:rPr>
        <w:t>ubappalto</w:t>
      </w:r>
      <w:r w:rsidR="00B1643A">
        <w:rPr>
          <w:rFonts w:ascii="Titillium" w:hAnsi="Titillium"/>
          <w:b/>
          <w:color w:val="0070C0"/>
          <w:sz w:val="24"/>
          <w:szCs w:val="24"/>
        </w:rPr>
        <w:t xml:space="preserve"> </w:t>
      </w:r>
    </w:p>
    <w:p w14:paraId="10FBEC12" w14:textId="460E55DF" w:rsidR="00541130" w:rsidRPr="00EB38A2" w:rsidRDefault="004876A6" w:rsidP="004876A6">
      <w:pPr>
        <w:pStyle w:val="Paragrafoelenco"/>
        <w:ind w:left="0"/>
        <w:jc w:val="both"/>
        <w:rPr>
          <w:rFonts w:ascii="Titillium" w:eastAsia="Calibri" w:hAnsi="Titillium" w:cs="Calibri"/>
          <w:b/>
          <w:sz w:val="24"/>
          <w:szCs w:val="24"/>
          <w:lang w:eastAsia="it-IT"/>
        </w:rPr>
      </w:pPr>
      <w:r>
        <w:rPr>
          <w:rFonts w:ascii="Titillium" w:eastAsia="Calibri" w:hAnsi="Titillium" w:cs="Calibri"/>
          <w:b/>
          <w:sz w:val="24"/>
          <w:szCs w:val="24"/>
          <w:lang w:eastAsia="it-IT"/>
        </w:rPr>
        <w:t xml:space="preserve">• </w:t>
      </w:r>
      <w:r w:rsidR="0008169A" w:rsidRPr="0008169A">
        <w:rPr>
          <w:rFonts w:ascii="Titillium" w:eastAsia="Calibri" w:hAnsi="Titillium" w:cs="Calibri"/>
          <w:b/>
          <w:sz w:val="24"/>
          <w:szCs w:val="24"/>
          <w:lang w:eastAsia="it-IT"/>
        </w:rPr>
        <w:t>[</w:t>
      </w:r>
      <w:r w:rsidR="0008169A" w:rsidRPr="00105FFD">
        <w:rPr>
          <w:rFonts w:ascii="Titillium" w:eastAsia="Calibri" w:hAnsi="Titillium" w:cs="Calibri"/>
          <w:b/>
          <w:i/>
          <w:iCs/>
          <w:sz w:val="24"/>
          <w:szCs w:val="24"/>
          <w:lang w:eastAsia="it-IT"/>
        </w:rPr>
        <w:t>Nel caso in cui l’appalto comprenda anche altre prestazioni non riconducibili ai servizi di ingegneria e architettura</w:t>
      </w:r>
      <w:r w:rsidR="007E188D" w:rsidRPr="00105FFD">
        <w:rPr>
          <w:rFonts w:ascii="Titillium" w:eastAsia="Calibri" w:hAnsi="Titillium" w:cs="Calibri"/>
          <w:b/>
          <w:i/>
          <w:iCs/>
          <w:sz w:val="24"/>
          <w:szCs w:val="24"/>
          <w:lang w:eastAsia="it-IT"/>
        </w:rPr>
        <w:t>,</w:t>
      </w:r>
      <w:r w:rsidR="00A8457F" w:rsidRPr="00105FFD">
        <w:rPr>
          <w:rFonts w:ascii="Titillium" w:eastAsia="Calibri" w:hAnsi="Titillium" w:cs="Calibri"/>
          <w:b/>
          <w:i/>
          <w:iCs/>
          <w:sz w:val="24"/>
          <w:szCs w:val="24"/>
          <w:lang w:eastAsia="it-IT"/>
        </w:rPr>
        <w:t xml:space="preserve"> in caso di eventuale ricorso al </w:t>
      </w:r>
      <w:r w:rsidR="00F677D4" w:rsidRPr="00105FFD">
        <w:rPr>
          <w:rFonts w:ascii="Titillium" w:eastAsia="Calibri" w:hAnsi="Titillium" w:cs="Calibri"/>
          <w:b/>
          <w:i/>
          <w:iCs/>
          <w:sz w:val="24"/>
          <w:szCs w:val="24"/>
          <w:lang w:eastAsia="it-IT"/>
        </w:rPr>
        <w:t>subappalto</w:t>
      </w:r>
      <w:r w:rsidR="00F677D4">
        <w:rPr>
          <w:rFonts w:ascii="Titillium" w:eastAsia="Calibri" w:hAnsi="Titillium" w:cs="Calibri"/>
          <w:b/>
          <w:sz w:val="24"/>
          <w:szCs w:val="24"/>
          <w:lang w:eastAsia="it-IT"/>
        </w:rPr>
        <w:t xml:space="preserve">] </w:t>
      </w:r>
      <w:r w:rsidR="00DF0E35">
        <w:rPr>
          <w:rFonts w:ascii="Titillium" w:eastAsia="Calibri" w:hAnsi="Titillium" w:cs="Calibri"/>
          <w:b/>
          <w:sz w:val="24"/>
          <w:szCs w:val="24"/>
          <w:lang w:eastAsia="it-IT"/>
        </w:rPr>
        <w:t>si</w:t>
      </w:r>
      <w:r w:rsidR="00113297" w:rsidRPr="00F677D4">
        <w:rPr>
          <w:rFonts w:ascii="Titillium" w:eastAsia="Calibri" w:hAnsi="Titillium" w:cs="Calibri"/>
          <w:b/>
          <w:sz w:val="24"/>
          <w:szCs w:val="24"/>
          <w:lang w:eastAsia="it-IT"/>
        </w:rPr>
        <w:t xml:space="preserve"> I</w:t>
      </w:r>
      <w:r w:rsidR="00113297" w:rsidRPr="0097289F">
        <w:rPr>
          <w:rFonts w:ascii="Titillium" w:eastAsia="Calibri" w:hAnsi="Titillium" w:cs="Calibri"/>
          <w:b/>
          <w:sz w:val="24"/>
          <w:szCs w:val="24"/>
          <w:lang w:eastAsia="it-IT"/>
        </w:rPr>
        <w:t>MPEGNA</w:t>
      </w:r>
      <w:r w:rsidR="00113297" w:rsidRPr="0097289F">
        <w:rPr>
          <w:rFonts w:ascii="Titillium" w:eastAsia="Calibri" w:hAnsi="Titillium" w:cs="Calibri"/>
          <w:sz w:val="24"/>
          <w:szCs w:val="24"/>
          <w:lang w:eastAsia="it-IT"/>
        </w:rPr>
        <w:t xml:space="preserve"> </w:t>
      </w:r>
      <w:r w:rsidR="003F779C" w:rsidRPr="0097289F">
        <w:rPr>
          <w:rFonts w:ascii="Titillium" w:eastAsia="Calibri" w:hAnsi="Titillium" w:cs="Calibri"/>
          <w:sz w:val="24"/>
          <w:szCs w:val="24"/>
          <w:lang w:eastAsia="it-IT"/>
        </w:rPr>
        <w:t>a subappalta</w:t>
      </w:r>
      <w:r w:rsidR="00113297" w:rsidRPr="0097289F">
        <w:rPr>
          <w:rFonts w:ascii="Titillium" w:eastAsia="Calibri" w:hAnsi="Titillium" w:cs="Calibri"/>
          <w:sz w:val="24"/>
          <w:szCs w:val="24"/>
          <w:lang w:eastAsia="it-IT"/>
        </w:rPr>
        <w:t xml:space="preserve">re alle piccole e medie imprese </w:t>
      </w:r>
      <w:r w:rsidR="004F0644" w:rsidRPr="0097289F">
        <w:rPr>
          <w:rFonts w:ascii="Titillium" w:eastAsia="Calibri" w:hAnsi="Titillium" w:cs="Calibri"/>
          <w:sz w:val="24"/>
          <w:szCs w:val="24"/>
          <w:lang w:eastAsia="it-IT"/>
        </w:rPr>
        <w:t xml:space="preserve">una quota non inferiore al </w:t>
      </w:r>
      <w:r w:rsidR="00DC3942" w:rsidRPr="0097289F">
        <w:rPr>
          <w:rFonts w:ascii="Titillium" w:eastAsia="Calibri" w:hAnsi="Titillium" w:cs="Calibri"/>
          <w:sz w:val="24"/>
          <w:szCs w:val="24"/>
          <w:lang w:eastAsia="it-IT"/>
        </w:rPr>
        <w:t>20</w:t>
      </w:r>
      <w:r w:rsidR="002B48A1" w:rsidRPr="0097289F">
        <w:rPr>
          <w:rFonts w:ascii="Titillium" w:eastAsia="Calibri" w:hAnsi="Titillium" w:cs="Calibri"/>
          <w:sz w:val="24"/>
          <w:szCs w:val="24"/>
          <w:lang w:eastAsia="it-IT"/>
        </w:rPr>
        <w:t xml:space="preserve">% </w:t>
      </w:r>
      <w:r w:rsidR="00DC3942" w:rsidRPr="0097289F">
        <w:rPr>
          <w:rFonts w:ascii="Titillium" w:eastAsia="Calibri" w:hAnsi="Titillium" w:cs="Calibri"/>
          <w:sz w:val="24"/>
          <w:szCs w:val="24"/>
          <w:lang w:eastAsia="it-IT"/>
        </w:rPr>
        <w:t xml:space="preserve">delle prestazioni </w:t>
      </w:r>
      <w:r w:rsidR="002220EB" w:rsidRPr="0097289F">
        <w:rPr>
          <w:rFonts w:ascii="Titillium" w:eastAsia="Calibri" w:hAnsi="Titillium" w:cs="Calibri"/>
          <w:sz w:val="24"/>
          <w:szCs w:val="24"/>
          <w:lang w:eastAsia="it-IT"/>
        </w:rPr>
        <w:t>che intende subappaltare</w:t>
      </w:r>
      <w:r w:rsidR="00541130" w:rsidRPr="0097289F">
        <w:rPr>
          <w:rFonts w:ascii="Titillium" w:eastAsia="Calibri" w:hAnsi="Titillium" w:cs="Calibri"/>
          <w:sz w:val="24"/>
          <w:szCs w:val="24"/>
          <w:lang w:eastAsia="it-IT"/>
        </w:rPr>
        <w:t>;</w:t>
      </w:r>
    </w:p>
    <w:p w14:paraId="039E9AFE" w14:textId="77777777" w:rsidR="004876A6" w:rsidRDefault="002B48A1" w:rsidP="004876A6">
      <w:pPr>
        <w:pStyle w:val="Paragrafoelenco"/>
        <w:ind w:left="0"/>
        <w:jc w:val="both"/>
        <w:rPr>
          <w:rFonts w:ascii="Titillium" w:eastAsia="Calibri" w:hAnsi="Titillium" w:cs="Calibri"/>
          <w:b/>
          <w:sz w:val="24"/>
          <w:szCs w:val="24"/>
          <w:lang w:eastAsia="it-IT"/>
        </w:rPr>
      </w:pPr>
      <w:r w:rsidRPr="0097289F">
        <w:rPr>
          <w:rFonts w:ascii="Titillium" w:eastAsia="Calibri" w:hAnsi="Titillium" w:cs="Calibri"/>
          <w:b/>
          <w:i/>
          <w:sz w:val="24"/>
          <w:szCs w:val="24"/>
          <w:lang w:eastAsia="it-IT"/>
        </w:rPr>
        <w:t>Oppure</w:t>
      </w:r>
      <w:r w:rsidR="00541130" w:rsidRPr="0097289F">
        <w:rPr>
          <w:rFonts w:ascii="Titillium" w:eastAsia="Calibri" w:hAnsi="Titillium" w:cs="Calibri"/>
          <w:b/>
          <w:sz w:val="24"/>
          <w:szCs w:val="24"/>
          <w:lang w:eastAsia="it-IT"/>
        </w:rPr>
        <w:t xml:space="preserve"> </w:t>
      </w:r>
    </w:p>
    <w:p w14:paraId="477345CF" w14:textId="7D87EC72" w:rsidR="00907E41" w:rsidRPr="004876A6" w:rsidRDefault="004876A6" w:rsidP="004876A6">
      <w:pPr>
        <w:pStyle w:val="Paragrafoelenco"/>
        <w:ind w:left="0"/>
        <w:jc w:val="both"/>
        <w:rPr>
          <w:rFonts w:ascii="Titillium" w:eastAsia="Calibri" w:hAnsi="Titillium" w:cs="Calibri"/>
          <w:b/>
          <w:sz w:val="24"/>
          <w:szCs w:val="24"/>
          <w:lang w:eastAsia="it-IT"/>
        </w:rPr>
      </w:pPr>
      <w:r>
        <w:rPr>
          <w:rFonts w:ascii="Titillium" w:eastAsia="Calibri" w:hAnsi="Titillium" w:cs="Calibri"/>
          <w:b/>
          <w:sz w:val="24"/>
          <w:szCs w:val="24"/>
          <w:lang w:eastAsia="it-IT"/>
        </w:rPr>
        <w:t xml:space="preserve">• </w:t>
      </w:r>
      <w:r w:rsidR="00DC3942" w:rsidRPr="0097289F">
        <w:rPr>
          <w:rFonts w:ascii="Titillium" w:eastAsia="Calibri" w:hAnsi="Titillium" w:cs="Calibri"/>
          <w:b/>
          <w:sz w:val="24"/>
          <w:szCs w:val="24"/>
          <w:lang w:eastAsia="it-IT"/>
        </w:rPr>
        <w:t>DICHIARA</w:t>
      </w:r>
      <w:r w:rsidR="002B48A1" w:rsidRPr="0097289F">
        <w:rPr>
          <w:rFonts w:ascii="Titillium" w:eastAsia="Calibri" w:hAnsi="Titillium" w:cs="Calibri"/>
          <w:sz w:val="24"/>
          <w:szCs w:val="24"/>
          <w:lang w:eastAsia="it-IT"/>
        </w:rPr>
        <w:t xml:space="preserve">,  </w:t>
      </w:r>
      <w:r w:rsidR="0030059B" w:rsidRPr="0097289F">
        <w:rPr>
          <w:rFonts w:ascii="Titillium" w:eastAsia="Calibri" w:hAnsi="Titillium" w:cs="Calibri"/>
          <w:sz w:val="24"/>
          <w:szCs w:val="24"/>
          <w:lang w:eastAsia="it-IT"/>
        </w:rPr>
        <w:t xml:space="preserve">di </w:t>
      </w:r>
      <w:r w:rsidR="002B48A1" w:rsidRPr="0097289F">
        <w:rPr>
          <w:rFonts w:ascii="Titillium" w:eastAsia="Calibri" w:hAnsi="Titillium" w:cs="Calibri"/>
          <w:sz w:val="24"/>
          <w:szCs w:val="24"/>
          <w:lang w:eastAsia="it-IT"/>
        </w:rPr>
        <w:t xml:space="preserve">subappaltare alle piccole e medie imprese </w:t>
      </w:r>
      <w:r w:rsidR="004F0644" w:rsidRPr="0097289F">
        <w:rPr>
          <w:rFonts w:ascii="Titillium" w:eastAsia="Calibri" w:hAnsi="Titillium" w:cs="Calibri"/>
          <w:sz w:val="24"/>
          <w:szCs w:val="24"/>
          <w:lang w:eastAsia="it-IT"/>
        </w:rPr>
        <w:t>una quota non inferiore al</w:t>
      </w:r>
      <w:r w:rsidR="00CF6B29" w:rsidRPr="0097289F">
        <w:rPr>
          <w:rFonts w:ascii="Titillium" w:eastAsia="Calibri" w:hAnsi="Titillium" w:cs="Calibri"/>
          <w:sz w:val="24"/>
          <w:szCs w:val="24"/>
          <w:lang w:eastAsia="it-IT"/>
        </w:rPr>
        <w:t xml:space="preserve"> …</w:t>
      </w:r>
      <w:r w:rsidR="004F0644" w:rsidRPr="0097289F">
        <w:rPr>
          <w:rFonts w:ascii="Titillium" w:eastAsia="Calibri" w:hAnsi="Titillium" w:cs="Calibri"/>
          <w:sz w:val="24"/>
          <w:szCs w:val="24"/>
          <w:lang w:eastAsia="it-IT"/>
        </w:rPr>
        <w:t xml:space="preserve">% </w:t>
      </w:r>
      <w:r w:rsidR="00DF0E35" w:rsidRPr="00DF0E35">
        <w:rPr>
          <w:rFonts w:ascii="Titillium" w:eastAsia="Calibri" w:hAnsi="Titillium" w:cs="Calibri"/>
          <w:i/>
          <w:iCs/>
          <w:sz w:val="24"/>
          <w:szCs w:val="24"/>
          <w:lang w:eastAsia="it-IT"/>
        </w:rPr>
        <w:t>[</w:t>
      </w:r>
      <w:r w:rsidR="004F0644" w:rsidRPr="00105FFD">
        <w:rPr>
          <w:rFonts w:ascii="Titillium" w:eastAsia="Calibri" w:hAnsi="Titillium" w:cs="Calibri"/>
          <w:i/>
          <w:iCs/>
          <w:sz w:val="24"/>
          <w:szCs w:val="24"/>
          <w:lang w:eastAsia="it-IT"/>
        </w:rPr>
        <w:t xml:space="preserve">indicare </w:t>
      </w:r>
      <w:r w:rsidR="00DC3942" w:rsidRPr="00105FFD">
        <w:rPr>
          <w:rFonts w:ascii="Titillium" w:eastAsia="Calibri" w:hAnsi="Titillium" w:cs="Calibri"/>
          <w:i/>
          <w:iCs/>
          <w:sz w:val="24"/>
          <w:szCs w:val="24"/>
          <w:lang w:eastAsia="it-IT"/>
        </w:rPr>
        <w:t>una percentuale inferiore al 20</w:t>
      </w:r>
      <w:r w:rsidR="00541130" w:rsidRPr="00105FFD">
        <w:rPr>
          <w:rFonts w:ascii="Titillium" w:eastAsia="Calibri" w:hAnsi="Titillium" w:cs="Calibri"/>
          <w:i/>
          <w:iCs/>
          <w:sz w:val="24"/>
          <w:szCs w:val="24"/>
          <w:lang w:eastAsia="it-IT"/>
        </w:rPr>
        <w:t>%</w:t>
      </w:r>
      <w:r w:rsidR="00DF0E35">
        <w:rPr>
          <w:rFonts w:ascii="Titillium" w:eastAsia="Calibri" w:hAnsi="Titillium" w:cs="Calibri"/>
          <w:i/>
          <w:iCs/>
          <w:sz w:val="24"/>
          <w:szCs w:val="24"/>
          <w:lang w:eastAsia="it-IT"/>
        </w:rPr>
        <w:t>]</w:t>
      </w:r>
      <w:r w:rsidR="002B48A1" w:rsidRPr="0097289F">
        <w:rPr>
          <w:rFonts w:ascii="Titillium" w:eastAsia="Calibri" w:hAnsi="Titillium" w:cs="Calibri"/>
          <w:sz w:val="24"/>
          <w:szCs w:val="24"/>
          <w:lang w:eastAsia="it-IT"/>
        </w:rPr>
        <w:t xml:space="preserve"> </w:t>
      </w:r>
      <w:r w:rsidR="00E036D8" w:rsidRPr="0097289F">
        <w:rPr>
          <w:rFonts w:ascii="Titillium" w:eastAsia="Calibri" w:hAnsi="Titillium" w:cs="Calibri"/>
          <w:sz w:val="24"/>
          <w:szCs w:val="24"/>
          <w:lang w:eastAsia="it-IT"/>
        </w:rPr>
        <w:t>delle prestazioni</w:t>
      </w:r>
      <w:r w:rsidR="00DC50A8" w:rsidRPr="0097289F">
        <w:rPr>
          <w:rFonts w:ascii="Titillium" w:eastAsia="Calibri" w:hAnsi="Titillium" w:cs="Calibri"/>
          <w:sz w:val="24"/>
          <w:szCs w:val="24"/>
          <w:lang w:eastAsia="it-IT"/>
        </w:rPr>
        <w:t xml:space="preserve"> che intende subappaltare</w:t>
      </w:r>
      <w:r w:rsidR="00DC3942" w:rsidRPr="0097289F">
        <w:rPr>
          <w:rFonts w:ascii="Titillium" w:eastAsia="Calibri" w:hAnsi="Titillium" w:cs="Calibri"/>
          <w:sz w:val="24"/>
          <w:szCs w:val="24"/>
          <w:lang w:eastAsia="it-IT"/>
        </w:rPr>
        <w:t xml:space="preserve"> </w:t>
      </w:r>
      <w:r w:rsidR="002B48A1" w:rsidRPr="0097289F">
        <w:rPr>
          <w:rFonts w:ascii="Titillium" w:eastAsia="Calibri" w:hAnsi="Titillium" w:cs="Calibri"/>
          <w:sz w:val="24"/>
          <w:szCs w:val="24"/>
          <w:lang w:eastAsia="it-IT"/>
        </w:rPr>
        <w:t xml:space="preserve">per le seguenti </w:t>
      </w:r>
      <w:r w:rsidR="006505F6" w:rsidRPr="0097289F">
        <w:rPr>
          <w:rFonts w:ascii="Titillium" w:eastAsia="Calibri" w:hAnsi="Titillium" w:cs="Calibri"/>
          <w:sz w:val="24"/>
          <w:szCs w:val="24"/>
          <w:lang w:eastAsia="it-IT"/>
        </w:rPr>
        <w:t>motivazioni</w:t>
      </w:r>
      <w:r w:rsidR="006505F6">
        <w:rPr>
          <w:rFonts w:ascii="Titillium" w:eastAsia="Calibri" w:hAnsi="Titillium" w:cs="Calibri"/>
          <w:sz w:val="24"/>
          <w:szCs w:val="24"/>
          <w:lang w:eastAsia="it-IT"/>
        </w:rPr>
        <w:t>: ..</w:t>
      </w:r>
      <w:r w:rsidR="008F7E6E">
        <w:rPr>
          <w:rFonts w:ascii="Titillium" w:eastAsia="Calibri" w:hAnsi="Titillium" w:cs="Calibri"/>
          <w:sz w:val="24"/>
          <w:szCs w:val="24"/>
          <w:lang w:eastAsia="it-IT"/>
        </w:rPr>
        <w:t>.</w:t>
      </w:r>
      <w:r w:rsidR="002B48A1" w:rsidRPr="0097289F">
        <w:rPr>
          <w:rFonts w:ascii="Titillium" w:eastAsia="Calibri" w:hAnsi="Titillium" w:cs="Calibri"/>
          <w:sz w:val="24"/>
          <w:szCs w:val="24"/>
          <w:lang w:eastAsia="it-IT"/>
        </w:rPr>
        <w:t xml:space="preserve"> </w:t>
      </w:r>
      <w:r w:rsidR="00DF0E35" w:rsidRPr="00DF0E35">
        <w:rPr>
          <w:rFonts w:ascii="Titillium" w:eastAsia="Calibri" w:hAnsi="Titillium" w:cs="Calibri"/>
          <w:i/>
          <w:iCs/>
          <w:sz w:val="24"/>
          <w:szCs w:val="24"/>
          <w:lang w:eastAsia="it-IT"/>
        </w:rPr>
        <w:t>[</w:t>
      </w:r>
      <w:r w:rsidR="002B48A1" w:rsidRPr="00DF0E35">
        <w:rPr>
          <w:rFonts w:ascii="Titillium" w:eastAsia="Calibri" w:hAnsi="Titillium" w:cs="Calibri"/>
          <w:i/>
          <w:iCs/>
          <w:sz w:val="24"/>
          <w:szCs w:val="24"/>
          <w:lang w:eastAsia="it-IT"/>
        </w:rPr>
        <w:t>m</w:t>
      </w:r>
      <w:r w:rsidR="002B48A1" w:rsidRPr="0097289F">
        <w:rPr>
          <w:rFonts w:ascii="Titillium" w:eastAsia="Calibri" w:hAnsi="Titillium" w:cs="Calibri"/>
          <w:i/>
          <w:sz w:val="24"/>
          <w:szCs w:val="24"/>
          <w:lang w:eastAsia="it-IT"/>
        </w:rPr>
        <w:t>otivare con riferimento all’oggetto, alle caratteristiche delle prestazioni o al mercato di riferimento</w:t>
      </w:r>
      <w:r w:rsidR="00DF0E35">
        <w:rPr>
          <w:rFonts w:ascii="Titillium" w:eastAsia="Calibri" w:hAnsi="Titillium" w:cs="Calibri"/>
          <w:i/>
          <w:sz w:val="24"/>
          <w:szCs w:val="24"/>
          <w:lang w:eastAsia="it-IT"/>
        </w:rPr>
        <w:t>]</w:t>
      </w:r>
      <w:r w:rsidR="007D03FC" w:rsidRPr="001D5F03">
        <w:rPr>
          <w:rFonts w:ascii="Titillium" w:eastAsia="Calibri" w:hAnsi="Titillium" w:cs="Calibri"/>
          <w:sz w:val="24"/>
          <w:szCs w:val="24"/>
          <w:lang w:eastAsia="it-IT"/>
        </w:rPr>
        <w:t>;</w:t>
      </w:r>
    </w:p>
    <w:p w14:paraId="75BB3D31" w14:textId="77777777" w:rsidR="00E036D8" w:rsidRPr="006D08D3" w:rsidRDefault="00E036D8">
      <w:pPr>
        <w:pStyle w:val="Paragrafoelenco"/>
        <w:jc w:val="both"/>
        <w:rPr>
          <w:rFonts w:ascii="Titillium" w:hAnsi="Titillium"/>
          <w:b/>
          <w:color w:val="4472C4" w:themeColor="accent5"/>
          <w:sz w:val="24"/>
          <w:szCs w:val="24"/>
        </w:rPr>
      </w:pPr>
    </w:p>
    <w:p w14:paraId="70D0124E" w14:textId="77777777" w:rsidR="004876A6" w:rsidRDefault="00184306" w:rsidP="004876A6">
      <w:pPr>
        <w:pStyle w:val="Paragrafoelenco"/>
        <w:numPr>
          <w:ilvl w:val="0"/>
          <w:numId w:val="21"/>
        </w:numPr>
        <w:jc w:val="both"/>
        <w:rPr>
          <w:rFonts w:ascii="Titillium" w:hAnsi="Titillium"/>
          <w:b/>
          <w:color w:val="0070C0"/>
          <w:sz w:val="24"/>
          <w:szCs w:val="24"/>
        </w:rPr>
      </w:pPr>
      <w:r w:rsidRPr="00202617">
        <w:rPr>
          <w:rFonts w:ascii="Titillium" w:hAnsi="Titillium"/>
          <w:b/>
          <w:color w:val="0070C0"/>
          <w:sz w:val="24"/>
          <w:szCs w:val="24"/>
        </w:rPr>
        <w:t>Dichiarazioni in caso di adozione di misure di self-</w:t>
      </w:r>
      <w:proofErr w:type="spellStart"/>
      <w:r w:rsidRPr="00202617">
        <w:rPr>
          <w:rFonts w:ascii="Titillium" w:hAnsi="Titillium"/>
          <w:b/>
          <w:color w:val="0070C0"/>
          <w:sz w:val="24"/>
          <w:szCs w:val="24"/>
        </w:rPr>
        <w:t>cleaning</w:t>
      </w:r>
      <w:proofErr w:type="spellEnd"/>
    </w:p>
    <w:p w14:paraId="0C0FBC83" w14:textId="77839B7C" w:rsidR="00C41162" w:rsidRPr="004876A6" w:rsidRDefault="004876A6" w:rsidP="004876A6">
      <w:pPr>
        <w:jc w:val="both"/>
        <w:rPr>
          <w:rFonts w:ascii="Titillium" w:hAnsi="Titillium"/>
          <w:b/>
          <w:color w:val="0070C0"/>
          <w:sz w:val="24"/>
          <w:szCs w:val="24"/>
        </w:rPr>
      </w:pPr>
      <w:r>
        <w:rPr>
          <w:rFonts w:ascii="Titillium" w:hAnsi="Titillium"/>
          <w:b/>
          <w:sz w:val="24"/>
          <w:szCs w:val="24"/>
        </w:rPr>
        <w:t xml:space="preserve">• </w:t>
      </w:r>
      <w:r w:rsidR="00184306" w:rsidRPr="004876A6">
        <w:rPr>
          <w:rFonts w:ascii="Titillium" w:hAnsi="Titillium"/>
          <w:b/>
          <w:sz w:val="24"/>
          <w:szCs w:val="24"/>
        </w:rPr>
        <w:t>INSERISCE</w:t>
      </w:r>
      <w:r w:rsidR="00184306" w:rsidRPr="004876A6">
        <w:rPr>
          <w:rFonts w:ascii="Titillium" w:hAnsi="Titillium"/>
          <w:sz w:val="24"/>
          <w:szCs w:val="24"/>
        </w:rPr>
        <w:t xml:space="preserve"> nel FVOE la relazione che illustra le misure di </w:t>
      </w:r>
      <w:r w:rsidR="00184306" w:rsidRPr="004876A6">
        <w:rPr>
          <w:rFonts w:ascii="Titillium" w:hAnsi="Titillium"/>
          <w:i/>
          <w:iCs/>
          <w:sz w:val="24"/>
          <w:szCs w:val="24"/>
        </w:rPr>
        <w:t xml:space="preserve">self </w:t>
      </w:r>
      <w:proofErr w:type="spellStart"/>
      <w:r w:rsidR="00D72090" w:rsidRPr="004876A6">
        <w:rPr>
          <w:rFonts w:ascii="Titillium" w:hAnsi="Titillium"/>
          <w:i/>
          <w:iCs/>
          <w:sz w:val="24"/>
          <w:szCs w:val="24"/>
        </w:rPr>
        <w:t>cleaning</w:t>
      </w:r>
      <w:proofErr w:type="spellEnd"/>
      <w:r w:rsidR="00D72090" w:rsidRPr="004876A6">
        <w:rPr>
          <w:rFonts w:ascii="Titillium" w:hAnsi="Titillium"/>
          <w:sz w:val="24"/>
          <w:szCs w:val="24"/>
        </w:rPr>
        <w:t xml:space="preserve"> adottate</w:t>
      </w:r>
      <w:r w:rsidR="00184306" w:rsidRPr="004876A6">
        <w:rPr>
          <w:rFonts w:ascii="Titillium" w:hAnsi="Titillium"/>
          <w:sz w:val="24"/>
          <w:szCs w:val="24"/>
        </w:rPr>
        <w:t xml:space="preserve"> in relazione alle cause di esclusione </w:t>
      </w:r>
      <w:r w:rsidR="00A33A49" w:rsidRPr="004876A6">
        <w:rPr>
          <w:rFonts w:ascii="Titillium" w:hAnsi="Titillium"/>
          <w:sz w:val="24"/>
          <w:szCs w:val="24"/>
        </w:rPr>
        <w:t xml:space="preserve">che si sono </w:t>
      </w:r>
      <w:r w:rsidR="00184306" w:rsidRPr="004876A6">
        <w:rPr>
          <w:rFonts w:ascii="Titillium" w:hAnsi="Titillium"/>
          <w:sz w:val="24"/>
          <w:szCs w:val="24"/>
        </w:rPr>
        <w:t>verificate prima della presentazione della presente domanda e indica nel DGUE, il riferimento al documento caricato nel FVOE;</w:t>
      </w:r>
    </w:p>
    <w:p w14:paraId="481DEC5E" w14:textId="485A2A57" w:rsidR="004E18CE" w:rsidRPr="004876A6" w:rsidRDefault="00184306" w:rsidP="004876A6">
      <w:pPr>
        <w:jc w:val="both"/>
        <w:rPr>
          <w:rFonts w:ascii="Titillium" w:hAnsi="Titillium"/>
          <w:sz w:val="24"/>
          <w:szCs w:val="24"/>
        </w:rPr>
      </w:pPr>
      <w:r w:rsidRPr="004876A6">
        <w:rPr>
          <w:rFonts w:ascii="Titillium" w:eastAsia="Calibri" w:hAnsi="Titillium" w:cs="Calibri"/>
          <w:b/>
          <w:i/>
          <w:sz w:val="24"/>
          <w:szCs w:val="24"/>
          <w:lang w:eastAsia="it-IT"/>
        </w:rPr>
        <w:t>in alternativa</w:t>
      </w:r>
      <w:r w:rsidRPr="004876A6">
        <w:rPr>
          <w:rFonts w:ascii="Titillium" w:hAnsi="Titillium"/>
          <w:sz w:val="24"/>
          <w:szCs w:val="24"/>
        </w:rPr>
        <w:t>,</w:t>
      </w:r>
    </w:p>
    <w:p w14:paraId="1EED1ABD" w14:textId="60DB8971" w:rsidR="00063986" w:rsidRPr="004876A6" w:rsidRDefault="004876A6" w:rsidP="004876A6">
      <w:pPr>
        <w:jc w:val="both"/>
        <w:rPr>
          <w:rFonts w:ascii="Titillium" w:hAnsi="Titillium"/>
          <w:sz w:val="24"/>
          <w:szCs w:val="24"/>
        </w:rPr>
      </w:pPr>
      <w:r>
        <w:rPr>
          <w:rFonts w:ascii="Titillium" w:hAnsi="Titillium"/>
          <w:b/>
          <w:bCs/>
          <w:sz w:val="24"/>
          <w:szCs w:val="24"/>
        </w:rPr>
        <w:t xml:space="preserve">• </w:t>
      </w:r>
      <w:r w:rsidR="00063986" w:rsidRPr="004876A6">
        <w:rPr>
          <w:rFonts w:ascii="Titillium" w:hAnsi="Titillium"/>
          <w:b/>
          <w:bCs/>
          <w:sz w:val="24"/>
          <w:szCs w:val="24"/>
        </w:rPr>
        <w:t xml:space="preserve">DICHIARA </w:t>
      </w:r>
      <w:r w:rsidR="00063986" w:rsidRPr="00E47F2A">
        <w:rPr>
          <w:rFonts w:ascii="Titillium" w:hAnsi="Titillium"/>
          <w:sz w:val="24"/>
          <w:szCs w:val="24"/>
        </w:rPr>
        <w:t>che è stato impossibilitato ad adottare</w:t>
      </w:r>
      <w:r w:rsidR="00063986" w:rsidRPr="004876A6">
        <w:rPr>
          <w:rFonts w:ascii="Titillium" w:hAnsi="Titillium"/>
          <w:sz w:val="24"/>
          <w:szCs w:val="24"/>
        </w:rPr>
        <w:t xml:space="preserve"> misure di self </w:t>
      </w:r>
      <w:proofErr w:type="spellStart"/>
      <w:r w:rsidR="00063986" w:rsidRPr="004876A6">
        <w:rPr>
          <w:rFonts w:ascii="Titillium" w:hAnsi="Titillium"/>
          <w:sz w:val="24"/>
          <w:szCs w:val="24"/>
        </w:rPr>
        <w:t>cleaning</w:t>
      </w:r>
      <w:proofErr w:type="spellEnd"/>
      <w:r w:rsidR="00063986" w:rsidRPr="004876A6">
        <w:rPr>
          <w:rFonts w:ascii="Titillium" w:hAnsi="Titillium"/>
          <w:sz w:val="24"/>
          <w:szCs w:val="24"/>
        </w:rPr>
        <w:t xml:space="preserve"> per i seguenti motivi …………………………</w:t>
      </w:r>
      <w:r w:rsidR="004B1646" w:rsidRPr="004876A6">
        <w:rPr>
          <w:rFonts w:ascii="Titillium" w:hAnsi="Titillium"/>
          <w:sz w:val="24"/>
          <w:szCs w:val="24"/>
        </w:rPr>
        <w:t>… [</w:t>
      </w:r>
      <w:r w:rsidR="00063986" w:rsidRPr="004876A6">
        <w:rPr>
          <w:rFonts w:ascii="Titillium" w:hAnsi="Titillium"/>
          <w:i/>
          <w:iCs/>
          <w:sz w:val="24"/>
          <w:szCs w:val="24"/>
        </w:rPr>
        <w:t>indicare le motivazioni</w:t>
      </w:r>
      <w:r w:rsidR="00063986" w:rsidRPr="004876A6">
        <w:rPr>
          <w:rFonts w:ascii="Titillium" w:hAnsi="Titillium"/>
          <w:sz w:val="24"/>
          <w:szCs w:val="24"/>
        </w:rPr>
        <w:t>]</w:t>
      </w:r>
      <w:r w:rsidR="00063986" w:rsidRPr="00063986">
        <w:t xml:space="preserve"> </w:t>
      </w:r>
      <w:r w:rsidR="00063986" w:rsidRPr="004876A6">
        <w:rPr>
          <w:rFonts w:ascii="Titillium" w:hAnsi="Titillium"/>
          <w:sz w:val="24"/>
          <w:szCs w:val="24"/>
        </w:rPr>
        <w:t xml:space="preserve">e si impegna ad adottare misure idonee e a </w:t>
      </w:r>
      <w:r w:rsidR="004B1646" w:rsidRPr="004876A6">
        <w:rPr>
          <w:rFonts w:ascii="Titillium" w:hAnsi="Titillium"/>
          <w:sz w:val="24"/>
          <w:szCs w:val="24"/>
        </w:rPr>
        <w:t>comunicarle tempestivamente</w:t>
      </w:r>
      <w:r w:rsidR="00063986" w:rsidRPr="004876A6">
        <w:rPr>
          <w:rFonts w:ascii="Titillium" w:hAnsi="Titillium"/>
          <w:sz w:val="24"/>
          <w:szCs w:val="24"/>
        </w:rPr>
        <w:t xml:space="preserve"> e comunque prima dell’aggiudicazione</w:t>
      </w:r>
    </w:p>
    <w:p w14:paraId="4ECD739F" w14:textId="77777777" w:rsidR="00063986" w:rsidRPr="006D08D3" w:rsidRDefault="00063986" w:rsidP="004E18CE">
      <w:pPr>
        <w:pStyle w:val="Paragrafoelenco"/>
        <w:ind w:left="0" w:firstLine="284"/>
        <w:jc w:val="both"/>
        <w:rPr>
          <w:rFonts w:ascii="Titillium" w:hAnsi="Titillium"/>
          <w:sz w:val="24"/>
          <w:szCs w:val="24"/>
        </w:rPr>
      </w:pPr>
    </w:p>
    <w:p w14:paraId="17A2B322" w14:textId="7BC3E715" w:rsidR="00C41162" w:rsidRPr="00202617" w:rsidRDefault="00184306" w:rsidP="00E56B1F">
      <w:pPr>
        <w:pStyle w:val="Paragrafoelenco"/>
        <w:numPr>
          <w:ilvl w:val="0"/>
          <w:numId w:val="21"/>
        </w:numPr>
        <w:jc w:val="both"/>
        <w:rPr>
          <w:rFonts w:ascii="Titillium" w:hAnsi="Titillium"/>
          <w:b/>
          <w:color w:val="0070C0"/>
          <w:sz w:val="24"/>
          <w:szCs w:val="24"/>
        </w:rPr>
      </w:pPr>
      <w:r w:rsidRPr="00202617">
        <w:rPr>
          <w:rFonts w:ascii="Titillium" w:hAnsi="Titillium"/>
          <w:b/>
          <w:color w:val="0070C0"/>
          <w:sz w:val="24"/>
          <w:szCs w:val="24"/>
        </w:rPr>
        <w:t xml:space="preserve">Dichiarazioni in caso di sottoposizione a concordato preventivo con continuità aziendale </w:t>
      </w:r>
    </w:p>
    <w:p w14:paraId="25851DF2" w14:textId="77777777" w:rsidR="00482016" w:rsidRPr="00202617" w:rsidRDefault="00482016" w:rsidP="00482016">
      <w:pPr>
        <w:pStyle w:val="Paragrafoelenco"/>
        <w:ind w:left="644"/>
        <w:jc w:val="both"/>
        <w:rPr>
          <w:rFonts w:ascii="Titillium" w:hAnsi="Titillium"/>
          <w:b/>
          <w:color w:val="0070C0"/>
          <w:sz w:val="24"/>
          <w:szCs w:val="24"/>
        </w:rPr>
      </w:pPr>
    </w:p>
    <w:p w14:paraId="57BECAF5" w14:textId="727B4731" w:rsidR="00C41162" w:rsidRPr="006D08D3" w:rsidRDefault="002D6A20" w:rsidP="002D6A20">
      <w:pPr>
        <w:pStyle w:val="Paragrafoelenco"/>
        <w:keepLines/>
        <w:tabs>
          <w:tab w:val="left" w:pos="8647"/>
        </w:tabs>
        <w:ind w:left="0"/>
        <w:jc w:val="both"/>
        <w:rPr>
          <w:rFonts w:ascii="Titillium" w:hAnsi="Titillium"/>
          <w:i/>
          <w:sz w:val="24"/>
          <w:szCs w:val="24"/>
        </w:rPr>
      </w:pPr>
      <w:r>
        <w:rPr>
          <w:rFonts w:ascii="Courier New" w:hAnsi="Courier New" w:cs="Courier New"/>
          <w:sz w:val="24"/>
          <w:szCs w:val="24"/>
        </w:rPr>
        <w:t xml:space="preserve">▪ </w:t>
      </w:r>
      <w:r w:rsidR="00184306" w:rsidRPr="006D08D3">
        <w:rPr>
          <w:rFonts w:ascii="Titillium" w:hAnsi="Titillium"/>
          <w:b/>
          <w:sz w:val="24"/>
          <w:szCs w:val="24"/>
        </w:rPr>
        <w:t xml:space="preserve">DICHIARA </w:t>
      </w:r>
      <w:r w:rsidR="00184306" w:rsidRPr="006D08D3">
        <w:rPr>
          <w:rFonts w:ascii="Titillium" w:hAnsi="Titillium"/>
          <w:sz w:val="24"/>
          <w:szCs w:val="24"/>
        </w:rPr>
        <w:t>che il provvedimento di ammissione al concordato è stato emesso il ……………. da ………………………</w:t>
      </w:r>
    </w:p>
    <w:p w14:paraId="4D7D0E44" w14:textId="13C995B7" w:rsidR="00C41162" w:rsidRPr="006D08D3" w:rsidRDefault="002D6A20" w:rsidP="002D6A20">
      <w:pPr>
        <w:pStyle w:val="Paragrafoelenco"/>
        <w:keepLines/>
        <w:tabs>
          <w:tab w:val="left" w:pos="8647"/>
        </w:tabs>
        <w:ind w:left="0"/>
        <w:jc w:val="both"/>
        <w:rPr>
          <w:rFonts w:ascii="Titillium" w:hAnsi="Titillium"/>
          <w:sz w:val="24"/>
          <w:szCs w:val="24"/>
        </w:rPr>
      </w:pPr>
      <w:r>
        <w:rPr>
          <w:rFonts w:ascii="Courier New" w:hAnsi="Courier New" w:cs="Courier New"/>
          <w:sz w:val="24"/>
          <w:szCs w:val="24"/>
        </w:rPr>
        <w:t xml:space="preserve">▪ </w:t>
      </w:r>
      <w:r w:rsidR="00184306" w:rsidRPr="006D08D3">
        <w:rPr>
          <w:rFonts w:ascii="Titillium" w:hAnsi="Titillium"/>
          <w:b/>
          <w:sz w:val="24"/>
          <w:szCs w:val="24"/>
        </w:rPr>
        <w:t>DICHIARA</w:t>
      </w:r>
      <w:r w:rsidR="00184306" w:rsidRPr="006D08D3">
        <w:rPr>
          <w:rFonts w:ascii="Titillium" w:hAnsi="Titillium"/>
          <w:sz w:val="24"/>
          <w:szCs w:val="24"/>
        </w:rPr>
        <w:t xml:space="preserve"> che il provvedimento di autorizzazione a partecipare alle gare è stato emesso il ……………. da </w:t>
      </w:r>
      <w:r w:rsidR="009B5141" w:rsidRPr="006D08D3">
        <w:rPr>
          <w:rFonts w:ascii="Titillium" w:hAnsi="Titillium"/>
          <w:sz w:val="24"/>
          <w:szCs w:val="24"/>
        </w:rPr>
        <w:t>………………</w:t>
      </w:r>
    </w:p>
    <w:p w14:paraId="620AC1CB" w14:textId="77777777" w:rsidR="00B01E52" w:rsidRPr="006D08D3" w:rsidRDefault="00B01E52" w:rsidP="00BF1D89">
      <w:pPr>
        <w:pStyle w:val="Paragrafoelenco"/>
        <w:keepLines/>
        <w:tabs>
          <w:tab w:val="left" w:pos="8647"/>
        </w:tabs>
        <w:ind w:left="284" w:hanging="284"/>
        <w:jc w:val="both"/>
        <w:rPr>
          <w:rFonts w:ascii="Titillium" w:hAnsi="Titillium"/>
          <w:i/>
          <w:sz w:val="24"/>
          <w:szCs w:val="24"/>
        </w:rPr>
      </w:pPr>
    </w:p>
    <w:p w14:paraId="51992ACE" w14:textId="52D83335" w:rsidR="00C41162" w:rsidRPr="006D08D3" w:rsidRDefault="00184306" w:rsidP="00BF1D89">
      <w:pPr>
        <w:pStyle w:val="Paragrafoelenco"/>
        <w:keepLines/>
        <w:tabs>
          <w:tab w:val="left" w:pos="8647"/>
        </w:tabs>
        <w:spacing w:after="0" w:line="240" w:lineRule="auto"/>
        <w:ind w:left="0"/>
        <w:jc w:val="both"/>
        <w:rPr>
          <w:rFonts w:ascii="Titillium" w:hAnsi="Titillium"/>
          <w:sz w:val="24"/>
          <w:szCs w:val="24"/>
        </w:rPr>
      </w:pPr>
      <w:r w:rsidRPr="006D08D3">
        <w:rPr>
          <w:rFonts w:ascii="Titillium" w:hAnsi="Titillium"/>
          <w:i/>
          <w:sz w:val="24"/>
          <w:szCs w:val="24"/>
        </w:rPr>
        <w:t>(solo in caso di raggruppamento)</w:t>
      </w:r>
      <w:r w:rsidRPr="006D08D3">
        <w:rPr>
          <w:rFonts w:ascii="Titillium" w:hAnsi="Titillium"/>
          <w:sz w:val="24"/>
          <w:szCs w:val="24"/>
        </w:rPr>
        <w:t xml:space="preserve">  </w:t>
      </w:r>
    </w:p>
    <w:p w14:paraId="76796407" w14:textId="4C7BFD96" w:rsidR="00C41162" w:rsidRPr="00105FFD" w:rsidRDefault="00A740E5" w:rsidP="00105FFD">
      <w:pPr>
        <w:pStyle w:val="Paragrafoelenco"/>
        <w:keepLines/>
        <w:tabs>
          <w:tab w:val="left" w:pos="8647"/>
        </w:tabs>
        <w:spacing w:after="0" w:line="240" w:lineRule="auto"/>
        <w:ind w:left="0"/>
        <w:jc w:val="both"/>
        <w:rPr>
          <w:rFonts w:ascii="Titillium" w:hAnsi="Titillium"/>
          <w:sz w:val="24"/>
          <w:szCs w:val="24"/>
        </w:rPr>
      </w:pPr>
      <w:r w:rsidRPr="006D08D3">
        <w:rPr>
          <w:rFonts w:ascii="Courier New" w:hAnsi="Courier New" w:cs="Courier New"/>
          <w:sz w:val="24"/>
          <w:szCs w:val="24"/>
        </w:rPr>
        <w:t>▪</w:t>
      </w:r>
      <w:r w:rsidRPr="006D08D3">
        <w:rPr>
          <w:rFonts w:ascii="Titillium" w:hAnsi="Titillium" w:cs="Courier New"/>
          <w:sz w:val="24"/>
          <w:szCs w:val="24"/>
        </w:rPr>
        <w:t xml:space="preserve"> </w:t>
      </w:r>
      <w:r w:rsidR="00184306" w:rsidRPr="006D08D3">
        <w:rPr>
          <w:rFonts w:ascii="Titillium" w:hAnsi="Titillium"/>
          <w:b/>
          <w:sz w:val="24"/>
          <w:szCs w:val="24"/>
        </w:rPr>
        <w:t>DICHIARA</w:t>
      </w:r>
      <w:r w:rsidR="00184306" w:rsidRPr="006D08D3">
        <w:rPr>
          <w:rFonts w:ascii="Titillium" w:hAnsi="Titillium"/>
          <w:sz w:val="24"/>
          <w:szCs w:val="24"/>
        </w:rPr>
        <w:t xml:space="preserve"> che le altre imprese aderenti al raggruppamento non sono assoggettate ad una procedura concorsuale, ai sensi dell’articolo 95, commi 4 e 5, del decreto legislativo n. 14/2019</w:t>
      </w:r>
      <w:r w:rsidR="00AF71F2" w:rsidRPr="006D08D3">
        <w:rPr>
          <w:rFonts w:ascii="Titillium" w:hAnsi="Titillium"/>
          <w:sz w:val="24"/>
          <w:szCs w:val="24"/>
        </w:rPr>
        <w:t>.</w:t>
      </w:r>
    </w:p>
    <w:p w14:paraId="29FF623F" w14:textId="636A9FD0" w:rsidR="00C41162" w:rsidRPr="006D08D3" w:rsidRDefault="002D6A20" w:rsidP="002D6A20">
      <w:pPr>
        <w:pStyle w:val="Paragrafoelenco"/>
        <w:keepLines/>
        <w:tabs>
          <w:tab w:val="left" w:pos="8647"/>
        </w:tabs>
        <w:ind w:left="0"/>
        <w:jc w:val="both"/>
        <w:rPr>
          <w:rFonts w:ascii="Titillium" w:hAnsi="Titillium"/>
          <w:sz w:val="24"/>
          <w:szCs w:val="24"/>
        </w:rPr>
      </w:pPr>
      <w:r>
        <w:rPr>
          <w:rFonts w:ascii="Courier New" w:hAnsi="Courier New" w:cs="Courier New"/>
          <w:sz w:val="24"/>
          <w:szCs w:val="24"/>
        </w:rPr>
        <w:t xml:space="preserve">▪ </w:t>
      </w:r>
      <w:r w:rsidR="00184306" w:rsidRPr="006D08D3">
        <w:rPr>
          <w:rFonts w:ascii="Titillium" w:hAnsi="Titillium"/>
          <w:b/>
          <w:sz w:val="24"/>
          <w:szCs w:val="24"/>
        </w:rPr>
        <w:t>ALLEGA</w:t>
      </w:r>
      <w:r w:rsidR="00184306" w:rsidRPr="006D08D3">
        <w:rPr>
          <w:rFonts w:ascii="Titillium" w:hAnsi="Titillium"/>
          <w:sz w:val="24"/>
          <w:szCs w:val="24"/>
        </w:rPr>
        <w:t xml:space="preserve"> la relazione di un professionista in possesso dei requisiti di cui all'articolo 2, comma 1, lettera o) del decreto legislativo succitato che attesta la conformità al piano e la ragionevole capacità di adempimento del contratto</w:t>
      </w:r>
      <w:r w:rsidR="004E18CE" w:rsidRPr="006D08D3">
        <w:rPr>
          <w:rFonts w:ascii="Titillium" w:hAnsi="Titillium"/>
          <w:sz w:val="24"/>
          <w:szCs w:val="24"/>
        </w:rPr>
        <w:t>.</w:t>
      </w:r>
    </w:p>
    <w:p w14:paraId="4568CE8C" w14:textId="77777777" w:rsidR="00C41162" w:rsidRPr="006D08D3" w:rsidRDefault="00C41162">
      <w:pPr>
        <w:pStyle w:val="Paragrafoelenco"/>
        <w:rPr>
          <w:rFonts w:ascii="Titillium" w:hAnsi="Titillium"/>
          <w:b/>
          <w:color w:val="4472C4" w:themeColor="accent5"/>
          <w:sz w:val="24"/>
          <w:szCs w:val="24"/>
        </w:rPr>
      </w:pPr>
    </w:p>
    <w:p w14:paraId="60C8AB85" w14:textId="77777777" w:rsidR="00C41162" w:rsidRPr="00202617" w:rsidRDefault="00184306" w:rsidP="00E56B1F">
      <w:pPr>
        <w:pStyle w:val="Paragrafoelenco"/>
        <w:numPr>
          <w:ilvl w:val="0"/>
          <w:numId w:val="21"/>
        </w:numPr>
        <w:jc w:val="both"/>
        <w:rPr>
          <w:rFonts w:ascii="Titillium" w:hAnsi="Titillium"/>
          <w:b/>
          <w:color w:val="0070C0"/>
          <w:sz w:val="24"/>
          <w:szCs w:val="24"/>
        </w:rPr>
      </w:pPr>
      <w:r w:rsidRPr="00202617">
        <w:rPr>
          <w:rFonts w:ascii="Titillium" w:hAnsi="Titillium"/>
          <w:b/>
          <w:color w:val="0070C0"/>
          <w:sz w:val="24"/>
          <w:szCs w:val="24"/>
        </w:rPr>
        <w:t xml:space="preserve">Dichiarazioni in caso di sottoposizione a sequestro/confisca </w:t>
      </w:r>
    </w:p>
    <w:p w14:paraId="0D690548" w14:textId="77777777" w:rsidR="00C41162" w:rsidRPr="00EC6A55" w:rsidRDefault="00C41162">
      <w:pPr>
        <w:pStyle w:val="Paragrafoelenco"/>
        <w:rPr>
          <w:rFonts w:ascii="Titillium" w:hAnsi="Titillium"/>
          <w:b/>
          <w:sz w:val="24"/>
          <w:szCs w:val="24"/>
        </w:rPr>
      </w:pPr>
    </w:p>
    <w:p w14:paraId="10FC4738" w14:textId="3D46FE7A" w:rsidR="00C41162" w:rsidRPr="006D08D3" w:rsidRDefault="00184306" w:rsidP="00BF1D89">
      <w:pPr>
        <w:pStyle w:val="Paragrafoelenco"/>
        <w:ind w:left="0"/>
        <w:jc w:val="both"/>
        <w:rPr>
          <w:rFonts w:ascii="Titillium" w:hAnsi="Titillium"/>
          <w:i/>
          <w:sz w:val="24"/>
          <w:szCs w:val="24"/>
        </w:rPr>
      </w:pPr>
      <w:r w:rsidRPr="006D08D3">
        <w:rPr>
          <w:rFonts w:ascii="Titillium" w:hAnsi="Titillium"/>
          <w:i/>
          <w:sz w:val="24"/>
          <w:szCs w:val="24"/>
        </w:rPr>
        <w:lastRenderedPageBreak/>
        <w:t>(In caso di</w:t>
      </w:r>
      <w:r w:rsidRPr="006D08D3">
        <w:rPr>
          <w:rFonts w:ascii="Titillium" w:hAnsi="Titillium"/>
          <w:b/>
          <w:i/>
          <w:sz w:val="24"/>
          <w:szCs w:val="24"/>
        </w:rPr>
        <w:t xml:space="preserve"> </w:t>
      </w:r>
      <w:r w:rsidR="008C3880" w:rsidRPr="006D08D3">
        <w:rPr>
          <w:rFonts w:ascii="Titillium" w:hAnsi="Titillium"/>
          <w:i/>
          <w:sz w:val="24"/>
          <w:szCs w:val="24"/>
        </w:rPr>
        <w:t>s</w:t>
      </w:r>
      <w:r w:rsidRPr="006D08D3">
        <w:rPr>
          <w:rFonts w:ascii="Titillium" w:hAnsi="Titillium"/>
          <w:i/>
          <w:sz w:val="24"/>
          <w:szCs w:val="24"/>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sidRPr="006D08D3">
        <w:rPr>
          <w:rFonts w:ascii="Titillium" w:hAnsi="Titillium"/>
          <w:i/>
          <w:sz w:val="24"/>
          <w:szCs w:val="24"/>
        </w:rPr>
        <w:t>C</w:t>
      </w:r>
      <w:r w:rsidRPr="006D08D3">
        <w:rPr>
          <w:rFonts w:ascii="Titillium" w:hAnsi="Titillium"/>
          <w:i/>
          <w:sz w:val="24"/>
          <w:szCs w:val="24"/>
        </w:rPr>
        <w:t>odice)</w:t>
      </w:r>
    </w:p>
    <w:p w14:paraId="698C50B0" w14:textId="01575DF3" w:rsidR="00C41162" w:rsidRPr="006D08D3" w:rsidRDefault="00184306" w:rsidP="00DB78F3">
      <w:pPr>
        <w:pStyle w:val="Paragrafoelenco"/>
        <w:ind w:left="284" w:hanging="284"/>
        <w:jc w:val="both"/>
        <w:rPr>
          <w:rFonts w:ascii="Titillium" w:hAnsi="Titillium" w:cs="Courier New"/>
          <w:sz w:val="24"/>
          <w:szCs w:val="24"/>
        </w:rPr>
      </w:pPr>
      <w:r w:rsidRPr="006D08D3">
        <w:rPr>
          <w:rFonts w:ascii="Courier New" w:hAnsi="Courier New" w:cs="Courier New"/>
          <w:sz w:val="24"/>
          <w:szCs w:val="24"/>
        </w:rPr>
        <w:t>▪</w:t>
      </w:r>
      <w:r w:rsidRPr="006D08D3">
        <w:rPr>
          <w:rFonts w:ascii="Titillium" w:hAnsi="Titillium" w:cs="Courier New"/>
          <w:sz w:val="24"/>
          <w:szCs w:val="24"/>
        </w:rPr>
        <w:t xml:space="preserve"> </w:t>
      </w:r>
      <w:r w:rsidR="00BF1D89" w:rsidRPr="006D08D3">
        <w:rPr>
          <w:rFonts w:ascii="Titillium" w:hAnsi="Titillium" w:cs="Courier New"/>
          <w:sz w:val="24"/>
          <w:szCs w:val="24"/>
        </w:rPr>
        <w:tab/>
      </w:r>
      <w:r w:rsidRPr="006D08D3">
        <w:rPr>
          <w:rFonts w:ascii="Titillium" w:hAnsi="Titillium" w:cs="Courier New"/>
          <w:b/>
          <w:sz w:val="24"/>
          <w:szCs w:val="24"/>
        </w:rPr>
        <w:t xml:space="preserve">DICHIARA </w:t>
      </w:r>
      <w:r w:rsidRPr="006D08D3">
        <w:rPr>
          <w:rFonts w:ascii="Titillium" w:hAnsi="Titillium" w:cs="Courier New"/>
          <w:sz w:val="24"/>
          <w:szCs w:val="24"/>
        </w:rPr>
        <w:t>che è stato emesso il provvedimento …. (</w:t>
      </w:r>
      <w:r w:rsidRPr="006D08D3">
        <w:rPr>
          <w:rFonts w:ascii="Titillium" w:hAnsi="Titillium" w:cs="Courier New"/>
          <w:i/>
          <w:sz w:val="24"/>
          <w:szCs w:val="24"/>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D08D3">
        <w:rPr>
          <w:rFonts w:ascii="Titillium" w:hAnsi="Titillium" w:cs="Courier New"/>
          <w:sz w:val="24"/>
          <w:szCs w:val="24"/>
        </w:rPr>
        <w:t>) in data …</w:t>
      </w:r>
      <w:r w:rsidR="00F35EAB" w:rsidRPr="006D08D3">
        <w:rPr>
          <w:rFonts w:ascii="Titillium" w:hAnsi="Titillium" w:cs="Courier New"/>
          <w:sz w:val="24"/>
          <w:szCs w:val="24"/>
        </w:rPr>
        <w:t xml:space="preserve">. </w:t>
      </w:r>
      <w:r w:rsidRPr="006D08D3">
        <w:rPr>
          <w:rFonts w:ascii="Titillium" w:hAnsi="Titillium" w:cs="Courier New"/>
          <w:sz w:val="24"/>
          <w:szCs w:val="24"/>
        </w:rPr>
        <w:t>da parte di …</w:t>
      </w:r>
      <w:r w:rsidR="00F35EAB" w:rsidRPr="006D08D3">
        <w:rPr>
          <w:rFonts w:ascii="Titillium" w:hAnsi="Titillium" w:cs="Courier New"/>
          <w:sz w:val="24"/>
          <w:szCs w:val="24"/>
        </w:rPr>
        <w:t>….</w:t>
      </w:r>
    </w:p>
    <w:p w14:paraId="0FBBDE70" w14:textId="15FCF333" w:rsidR="00814FC2" w:rsidRPr="006D08D3" w:rsidRDefault="00814FC2" w:rsidP="00DB78F3">
      <w:pPr>
        <w:pStyle w:val="Paragrafoelenco"/>
        <w:ind w:left="284" w:hanging="284"/>
        <w:jc w:val="both"/>
        <w:rPr>
          <w:rFonts w:ascii="Titillium" w:hAnsi="Titillium" w:cs="Courier New"/>
          <w:sz w:val="24"/>
          <w:szCs w:val="24"/>
        </w:rPr>
      </w:pPr>
    </w:p>
    <w:p w14:paraId="68141791" w14:textId="2E26E8FD" w:rsidR="00C41162" w:rsidRPr="00202617" w:rsidRDefault="00184306" w:rsidP="00E56B1F">
      <w:pPr>
        <w:pStyle w:val="Paragrafoelenco"/>
        <w:numPr>
          <w:ilvl w:val="0"/>
          <w:numId w:val="21"/>
        </w:numPr>
        <w:jc w:val="both"/>
        <w:rPr>
          <w:rFonts w:ascii="Titillium" w:hAnsi="Titillium"/>
          <w:b/>
          <w:color w:val="0070C0"/>
          <w:sz w:val="24"/>
          <w:szCs w:val="24"/>
        </w:rPr>
      </w:pPr>
      <w:r w:rsidRPr="00202617">
        <w:rPr>
          <w:rFonts w:ascii="Titillium" w:hAnsi="Titillium"/>
          <w:b/>
          <w:color w:val="0070C0"/>
          <w:sz w:val="24"/>
          <w:szCs w:val="24"/>
        </w:rPr>
        <w:t>Ulteriori dichiarazioni</w:t>
      </w:r>
    </w:p>
    <w:p w14:paraId="65D913C7" w14:textId="082E805D" w:rsidR="00C41162" w:rsidRPr="006D08D3" w:rsidRDefault="00184306" w:rsidP="00BF1D89">
      <w:pPr>
        <w:jc w:val="both"/>
        <w:rPr>
          <w:rFonts w:ascii="Titillium" w:hAnsi="Titillium"/>
          <w:sz w:val="24"/>
          <w:szCs w:val="24"/>
        </w:rPr>
      </w:pPr>
      <w:r w:rsidRPr="006D08D3">
        <w:rPr>
          <w:rFonts w:ascii="Titillium" w:hAnsi="Titillium"/>
          <w:b/>
          <w:sz w:val="24"/>
          <w:szCs w:val="24"/>
        </w:rPr>
        <w:t>DICHIARA</w:t>
      </w:r>
      <w:r w:rsidRPr="006D08D3">
        <w:rPr>
          <w:rFonts w:ascii="Titillium" w:hAnsi="Titillium"/>
          <w:sz w:val="24"/>
          <w:szCs w:val="24"/>
        </w:rPr>
        <w:t>, altresì:</w:t>
      </w:r>
    </w:p>
    <w:p w14:paraId="6DA4EC27" w14:textId="5EBC5979" w:rsidR="000043C6" w:rsidRPr="006D08D3" w:rsidRDefault="009535B2" w:rsidP="00DB78F3">
      <w:pPr>
        <w:ind w:left="142" w:hanging="142"/>
        <w:jc w:val="both"/>
        <w:rPr>
          <w:rFonts w:ascii="Titillium" w:hAnsi="Titillium"/>
          <w:sz w:val="24"/>
          <w:szCs w:val="24"/>
        </w:rPr>
      </w:pPr>
      <w:r w:rsidRPr="006D08D3">
        <w:rPr>
          <w:rFonts w:ascii="Courier New" w:hAnsi="Courier New" w:cs="Courier New"/>
          <w:sz w:val="24"/>
          <w:szCs w:val="24"/>
        </w:rPr>
        <w:t>▪</w:t>
      </w:r>
      <w:r w:rsidRPr="006D08D3">
        <w:rPr>
          <w:rFonts w:ascii="Titillium" w:hAnsi="Titillium"/>
          <w:sz w:val="24"/>
          <w:szCs w:val="24"/>
        </w:rPr>
        <w:t xml:space="preserve"> </w:t>
      </w:r>
      <w:r w:rsidR="000043C6" w:rsidRPr="006D08D3">
        <w:rPr>
          <w:rFonts w:ascii="Titillium" w:hAnsi="Titillium"/>
          <w:sz w:val="24"/>
          <w:szCs w:val="24"/>
        </w:rPr>
        <w:t xml:space="preserve">di non avere prestato risorse, in qualità di impresa ausiliaria, ad altro concorrente </w:t>
      </w:r>
      <w:r w:rsidR="000043C6" w:rsidRPr="006D08D3">
        <w:rPr>
          <w:rFonts w:ascii="Titillium" w:eastAsia="Calibri" w:hAnsi="Titillium" w:cs="Calibri"/>
          <w:sz w:val="24"/>
          <w:szCs w:val="24"/>
          <w:lang w:eastAsia="it-IT"/>
        </w:rPr>
        <w:t>che è ricorso all’avvalimento per migliorare la propria offerta;</w:t>
      </w:r>
    </w:p>
    <w:p w14:paraId="2DFB1366" w14:textId="0F7DCFCF" w:rsidR="000043C6" w:rsidRPr="006D08D3" w:rsidRDefault="00241FCD" w:rsidP="00DB78F3">
      <w:pPr>
        <w:spacing w:before="60" w:after="60" w:line="276" w:lineRule="auto"/>
        <w:jc w:val="both"/>
        <w:rPr>
          <w:rFonts w:ascii="Titillium" w:eastAsia="Calibri" w:hAnsi="Titillium" w:cs="Courier New"/>
          <w:b/>
          <w:sz w:val="24"/>
          <w:szCs w:val="24"/>
          <w:lang w:eastAsia="it-IT"/>
        </w:rPr>
      </w:pPr>
      <w:r w:rsidRPr="006D08D3">
        <w:rPr>
          <w:rFonts w:ascii="Titillium" w:eastAsia="Calibri" w:hAnsi="Titillium" w:cs="Courier New"/>
          <w:b/>
          <w:sz w:val="24"/>
          <w:szCs w:val="24"/>
          <w:lang w:eastAsia="it-IT"/>
        </w:rPr>
        <w:t>(</w:t>
      </w:r>
      <w:r w:rsidR="000043C6" w:rsidRPr="00105FFD">
        <w:rPr>
          <w:rFonts w:ascii="Titillium" w:eastAsia="Calibri" w:hAnsi="Titillium" w:cs="Courier New"/>
          <w:b/>
          <w:i/>
          <w:iCs/>
          <w:sz w:val="24"/>
          <w:szCs w:val="24"/>
          <w:lang w:eastAsia="it-IT"/>
        </w:rPr>
        <w:t>o, in alternativa</w:t>
      </w:r>
      <w:r w:rsidRPr="006D08D3">
        <w:rPr>
          <w:rFonts w:ascii="Titillium" w:eastAsia="Calibri" w:hAnsi="Titillium" w:cs="Courier New"/>
          <w:b/>
          <w:sz w:val="24"/>
          <w:szCs w:val="24"/>
          <w:lang w:eastAsia="it-IT"/>
        </w:rPr>
        <w:t>)</w:t>
      </w:r>
      <w:r w:rsidR="000043C6" w:rsidRPr="006D08D3">
        <w:rPr>
          <w:rFonts w:ascii="Titillium" w:eastAsia="Calibri" w:hAnsi="Titillium" w:cs="Courier New"/>
          <w:b/>
          <w:sz w:val="24"/>
          <w:szCs w:val="24"/>
          <w:lang w:eastAsia="it-IT"/>
        </w:rPr>
        <w:t xml:space="preserve"> </w:t>
      </w:r>
    </w:p>
    <w:p w14:paraId="35B7FEF6" w14:textId="24364D0B" w:rsidR="009535B2" w:rsidRPr="006D08D3" w:rsidRDefault="009535B2" w:rsidP="00DB78F3">
      <w:pPr>
        <w:spacing w:before="60" w:after="60" w:line="276" w:lineRule="auto"/>
        <w:ind w:left="142" w:hanging="142"/>
        <w:jc w:val="both"/>
        <w:rPr>
          <w:rFonts w:ascii="Titillium" w:hAnsi="Titillium"/>
          <w:sz w:val="24"/>
          <w:szCs w:val="24"/>
        </w:rPr>
      </w:pPr>
      <w:r w:rsidRPr="006D08D3">
        <w:rPr>
          <w:rFonts w:ascii="Courier New" w:hAnsi="Courier New" w:cs="Courier New"/>
          <w:sz w:val="24"/>
          <w:szCs w:val="24"/>
        </w:rPr>
        <w:t>▪</w:t>
      </w:r>
      <w:r w:rsidRPr="006D08D3">
        <w:rPr>
          <w:rFonts w:ascii="Titillium" w:hAnsi="Titillium"/>
          <w:sz w:val="24"/>
          <w:szCs w:val="24"/>
        </w:rPr>
        <w:t xml:space="preserve"> </w:t>
      </w:r>
      <w:r w:rsidR="000043C6" w:rsidRPr="006D08D3">
        <w:rPr>
          <w:rFonts w:ascii="Titillium" w:hAnsi="Titillium"/>
          <w:sz w:val="24"/>
          <w:szCs w:val="24"/>
        </w:rPr>
        <w:t xml:space="preserve">di avere prestato risorse, in qualità di impresa ausiliaria al concorrente …. </w:t>
      </w:r>
      <w:r w:rsidR="00E31241">
        <w:rPr>
          <w:rFonts w:ascii="Titillium" w:hAnsi="Titillium"/>
          <w:sz w:val="24"/>
          <w:szCs w:val="24"/>
        </w:rPr>
        <w:t>[</w:t>
      </w:r>
      <w:r w:rsidR="000043C6" w:rsidRPr="006D08D3">
        <w:rPr>
          <w:rFonts w:ascii="Titillium" w:eastAsia="Calibri" w:hAnsi="Titillium" w:cs="Calibri"/>
          <w:i/>
          <w:iCs/>
          <w:sz w:val="24"/>
          <w:szCs w:val="24"/>
          <w:lang w:eastAsia="it-IT"/>
        </w:rPr>
        <w:t>indicare il nominativo</w:t>
      </w:r>
      <w:r w:rsidR="00E31241">
        <w:rPr>
          <w:rFonts w:ascii="Titillium" w:eastAsia="Calibri" w:hAnsi="Titillium" w:cs="Calibri"/>
          <w:i/>
          <w:iCs/>
          <w:sz w:val="24"/>
          <w:szCs w:val="24"/>
          <w:lang w:eastAsia="it-IT"/>
        </w:rPr>
        <w:t>]</w:t>
      </w:r>
      <w:r w:rsidR="00320515" w:rsidRPr="006D08D3">
        <w:rPr>
          <w:rFonts w:ascii="Titillium" w:hAnsi="Titillium"/>
          <w:sz w:val="24"/>
          <w:szCs w:val="24"/>
        </w:rPr>
        <w:t>,</w:t>
      </w:r>
      <w:r w:rsidR="000043C6" w:rsidRPr="006D08D3">
        <w:rPr>
          <w:rFonts w:ascii="Titillium" w:hAnsi="Titillium"/>
          <w:sz w:val="24"/>
          <w:szCs w:val="24"/>
        </w:rPr>
        <w:t xml:space="preserve"> che se ne è avvalso ai fini del miglioramento dell’offerta, e </w:t>
      </w:r>
      <w:r w:rsidR="000043C6" w:rsidRPr="006D08D3">
        <w:rPr>
          <w:rFonts w:ascii="Titillium" w:eastAsia="Calibri" w:hAnsi="Titillium" w:cs="Calibri"/>
          <w:sz w:val="24"/>
          <w:szCs w:val="24"/>
          <w:lang w:eastAsia="it-IT"/>
        </w:rPr>
        <w:t>inserisce nel FVOE idonea documentazione atta a dimostrare</w:t>
      </w:r>
      <w:r w:rsidR="000043C6" w:rsidRPr="006D08D3">
        <w:rPr>
          <w:rFonts w:ascii="Titillium" w:hAnsi="Titillium"/>
          <w:sz w:val="24"/>
          <w:szCs w:val="24"/>
        </w:rPr>
        <w:t xml:space="preserve"> che non sussistono collegamenti tali da ricondurre entrambe le imprese allo stesso centro decisionale</w:t>
      </w:r>
      <w:r w:rsidR="004E18CE" w:rsidRPr="006D08D3">
        <w:rPr>
          <w:rFonts w:ascii="Titillium" w:hAnsi="Titillium"/>
          <w:sz w:val="24"/>
          <w:szCs w:val="24"/>
        </w:rPr>
        <w:t>;</w:t>
      </w:r>
    </w:p>
    <w:p w14:paraId="53D8AE08" w14:textId="59689D84" w:rsidR="00C41162" w:rsidRPr="006D08D3" w:rsidRDefault="00184306" w:rsidP="00BF1D89">
      <w:pPr>
        <w:ind w:left="284" w:hanging="284"/>
        <w:jc w:val="both"/>
        <w:rPr>
          <w:rFonts w:ascii="Titillium" w:hAnsi="Titillium"/>
          <w:sz w:val="24"/>
          <w:szCs w:val="24"/>
        </w:rPr>
      </w:pPr>
      <w:r w:rsidRPr="006D08D3">
        <w:rPr>
          <w:rFonts w:ascii="Courier New" w:hAnsi="Courier New" w:cs="Courier New"/>
          <w:sz w:val="24"/>
          <w:szCs w:val="24"/>
        </w:rPr>
        <w:t>▪</w:t>
      </w:r>
      <w:r w:rsidRPr="006D08D3">
        <w:rPr>
          <w:rFonts w:ascii="Titillium" w:hAnsi="Titillium"/>
          <w:sz w:val="24"/>
          <w:szCs w:val="24"/>
        </w:rPr>
        <w:t xml:space="preserve"> </w:t>
      </w:r>
      <w:r w:rsidR="00BF1D89" w:rsidRPr="006D08D3">
        <w:rPr>
          <w:rFonts w:ascii="Titillium" w:hAnsi="Titillium"/>
          <w:sz w:val="24"/>
          <w:szCs w:val="24"/>
        </w:rPr>
        <w:tab/>
      </w:r>
      <w:r w:rsidRPr="006D08D3">
        <w:rPr>
          <w:rFonts w:ascii="Titillium" w:hAnsi="Titillium"/>
          <w:sz w:val="24"/>
          <w:szCs w:val="24"/>
        </w:rPr>
        <w:t xml:space="preserve">di ritenere remunerativa l’offerta economica presentata, avendo tenuto conto, per la relativa formulazione: </w:t>
      </w:r>
    </w:p>
    <w:p w14:paraId="3A994299" w14:textId="027B05F8" w:rsidR="00C41162" w:rsidRPr="006D08D3" w:rsidRDefault="00F64473" w:rsidP="00BF1D89">
      <w:pPr>
        <w:ind w:left="284" w:hanging="284"/>
        <w:jc w:val="both"/>
        <w:rPr>
          <w:rFonts w:ascii="Titillium" w:hAnsi="Titillium"/>
          <w:sz w:val="24"/>
          <w:szCs w:val="24"/>
        </w:rPr>
      </w:pPr>
      <w:r>
        <w:rPr>
          <w:rFonts w:ascii="Titillium" w:hAnsi="Titillium"/>
          <w:sz w:val="24"/>
          <w:szCs w:val="24"/>
        </w:rPr>
        <w:t>a)</w:t>
      </w:r>
      <w:r w:rsidR="00184306" w:rsidRPr="006D08D3">
        <w:rPr>
          <w:rFonts w:ascii="Titillium" w:hAnsi="Titillium"/>
          <w:sz w:val="24"/>
          <w:szCs w:val="24"/>
        </w:rPr>
        <w:t xml:space="preserve"> </w:t>
      </w:r>
      <w:r w:rsidR="00BF1D89" w:rsidRPr="006D08D3">
        <w:rPr>
          <w:rFonts w:ascii="Titillium" w:hAnsi="Titillium"/>
          <w:sz w:val="24"/>
          <w:szCs w:val="24"/>
        </w:rPr>
        <w:tab/>
      </w:r>
      <w:r w:rsidR="00184306" w:rsidRPr="006D08D3">
        <w:rPr>
          <w:rFonts w:ascii="Titillium" w:hAnsi="Titillium"/>
          <w:sz w:val="24"/>
          <w:szCs w:val="24"/>
        </w:rPr>
        <w:t>delle condizioni contrattuali e degli oneri compresi quelli eventuali relativi in materia di sicurezza, di assicurazione, di condizioni di lavoro e di previdenza e assistenza</w:t>
      </w:r>
      <w:r w:rsidR="002849B7">
        <w:rPr>
          <w:rFonts w:ascii="Titillium" w:hAnsi="Titillium"/>
          <w:sz w:val="24"/>
          <w:szCs w:val="24"/>
        </w:rPr>
        <w:t>;</w:t>
      </w:r>
      <w:r w:rsidR="00184306" w:rsidRPr="006D08D3">
        <w:rPr>
          <w:rFonts w:ascii="Titillium" w:hAnsi="Titillium"/>
          <w:sz w:val="24"/>
          <w:szCs w:val="24"/>
        </w:rPr>
        <w:t xml:space="preserve"> </w:t>
      </w:r>
    </w:p>
    <w:p w14:paraId="249CAB52" w14:textId="5614FFA7" w:rsidR="00C41162" w:rsidRPr="006D08D3" w:rsidRDefault="00F64473" w:rsidP="00BF1D89">
      <w:pPr>
        <w:ind w:left="284" w:hanging="284"/>
        <w:jc w:val="both"/>
        <w:rPr>
          <w:rFonts w:ascii="Titillium" w:hAnsi="Titillium"/>
          <w:sz w:val="24"/>
          <w:szCs w:val="24"/>
        </w:rPr>
      </w:pPr>
      <w:r>
        <w:rPr>
          <w:rFonts w:ascii="Titillium" w:hAnsi="Titillium"/>
          <w:sz w:val="24"/>
          <w:szCs w:val="24"/>
        </w:rPr>
        <w:t>b)</w:t>
      </w:r>
      <w:r w:rsidR="00184306" w:rsidRPr="006D08D3">
        <w:rPr>
          <w:rFonts w:ascii="Titillium" w:hAnsi="Titillium"/>
          <w:sz w:val="24"/>
          <w:szCs w:val="24"/>
        </w:rPr>
        <w:t xml:space="preserve"> </w:t>
      </w:r>
      <w:r w:rsidR="00BF1D89" w:rsidRPr="006D08D3">
        <w:rPr>
          <w:rFonts w:ascii="Titillium" w:hAnsi="Titillium"/>
          <w:sz w:val="24"/>
          <w:szCs w:val="24"/>
        </w:rPr>
        <w:tab/>
      </w:r>
      <w:r w:rsidR="00184306" w:rsidRPr="006D08D3">
        <w:rPr>
          <w:rFonts w:ascii="Titillium" w:hAnsi="Titillium"/>
          <w:sz w:val="24"/>
          <w:szCs w:val="24"/>
        </w:rPr>
        <w:t>di tutte le circostanze generali, particolari e locali, nessuna esclusa ed eccettuata,</w:t>
      </w:r>
      <w:r w:rsidR="002849B7">
        <w:rPr>
          <w:rFonts w:ascii="Titillium" w:hAnsi="Titillium"/>
          <w:sz w:val="24"/>
          <w:szCs w:val="24"/>
        </w:rPr>
        <w:t xml:space="preserve"> </w:t>
      </w:r>
      <w:r w:rsidR="00184306" w:rsidRPr="006D08D3">
        <w:rPr>
          <w:rFonts w:ascii="Titillium" w:hAnsi="Titillium"/>
          <w:sz w:val="24"/>
          <w:szCs w:val="24"/>
        </w:rPr>
        <w:t xml:space="preserve">che possono avere influito o influire sia sulla prestazione dei servizi sia sulla determinazione della propria offerta. </w:t>
      </w:r>
    </w:p>
    <w:p w14:paraId="3754B9A7" w14:textId="523657CA" w:rsidR="00320515" w:rsidRPr="006D08D3" w:rsidRDefault="00184306" w:rsidP="00E917A1">
      <w:pPr>
        <w:ind w:left="284" w:hanging="284"/>
        <w:jc w:val="both"/>
        <w:rPr>
          <w:rFonts w:ascii="Titillium" w:hAnsi="Titillium"/>
          <w:sz w:val="24"/>
          <w:szCs w:val="24"/>
        </w:rPr>
      </w:pPr>
      <w:r w:rsidRPr="006D08D3">
        <w:rPr>
          <w:rFonts w:ascii="Courier New" w:hAnsi="Courier New" w:cs="Courier New"/>
          <w:sz w:val="24"/>
          <w:szCs w:val="24"/>
        </w:rPr>
        <w:t>▪</w:t>
      </w:r>
      <w:r w:rsidRPr="006D08D3">
        <w:rPr>
          <w:rFonts w:ascii="Titillium" w:hAnsi="Titillium"/>
          <w:sz w:val="24"/>
          <w:szCs w:val="24"/>
        </w:rPr>
        <w:t xml:space="preserve"> </w:t>
      </w:r>
      <w:r w:rsidR="00BF1D89" w:rsidRPr="006D08D3">
        <w:rPr>
          <w:rFonts w:ascii="Titillium" w:hAnsi="Titillium"/>
          <w:sz w:val="24"/>
          <w:szCs w:val="24"/>
        </w:rPr>
        <w:tab/>
      </w:r>
      <w:r w:rsidRPr="006D08D3">
        <w:rPr>
          <w:rFonts w:ascii="Titillium" w:hAnsi="Titillium"/>
          <w:sz w:val="24"/>
          <w:szCs w:val="24"/>
        </w:rPr>
        <w:t>di accettare il patto</w:t>
      </w:r>
      <w:r w:rsidR="00762F09" w:rsidRPr="006D08D3">
        <w:rPr>
          <w:rFonts w:ascii="Titillium" w:hAnsi="Titillium"/>
          <w:sz w:val="24"/>
          <w:szCs w:val="24"/>
        </w:rPr>
        <w:t xml:space="preserve"> d’integrità/protocollo</w:t>
      </w:r>
      <w:r w:rsidRPr="006D08D3">
        <w:rPr>
          <w:rFonts w:ascii="Titillium" w:hAnsi="Titillium"/>
          <w:sz w:val="24"/>
          <w:szCs w:val="24"/>
        </w:rPr>
        <w:t xml:space="preserve"> di </w:t>
      </w:r>
      <w:r w:rsidR="00762F09" w:rsidRPr="006D08D3">
        <w:rPr>
          <w:rFonts w:ascii="Titillium" w:hAnsi="Titillium"/>
          <w:sz w:val="24"/>
          <w:szCs w:val="24"/>
        </w:rPr>
        <w:t xml:space="preserve">legalità </w:t>
      </w:r>
      <w:r w:rsidRPr="006D08D3">
        <w:rPr>
          <w:rFonts w:ascii="Titillium" w:hAnsi="Titillium"/>
          <w:sz w:val="24"/>
          <w:szCs w:val="24"/>
        </w:rPr>
        <w:t xml:space="preserve">di cui </w:t>
      </w:r>
      <w:r w:rsidR="00762F09" w:rsidRPr="006D08D3">
        <w:rPr>
          <w:rFonts w:ascii="Titillium" w:hAnsi="Titillium"/>
          <w:sz w:val="24"/>
          <w:szCs w:val="24"/>
        </w:rPr>
        <w:t>………</w:t>
      </w:r>
      <w:r w:rsidR="00F11A2B" w:rsidRPr="006D08D3">
        <w:rPr>
          <w:rFonts w:ascii="Titillium" w:hAnsi="Titillium"/>
          <w:sz w:val="24"/>
          <w:szCs w:val="24"/>
        </w:rPr>
        <w:t xml:space="preserve"> </w:t>
      </w:r>
      <w:r w:rsidR="00762F09" w:rsidRPr="006D08D3">
        <w:rPr>
          <w:rFonts w:ascii="Titillium" w:hAnsi="Titillium"/>
          <w:sz w:val="24"/>
          <w:szCs w:val="24"/>
        </w:rPr>
        <w:t>[</w:t>
      </w:r>
      <w:r w:rsidR="00762F09" w:rsidRPr="006D08D3">
        <w:rPr>
          <w:rFonts w:ascii="Titillium" w:hAnsi="Titillium"/>
          <w:i/>
          <w:sz w:val="24"/>
          <w:szCs w:val="24"/>
        </w:rPr>
        <w:t>indicare il riferimento normativo o amministrativo, per esempio legge regionale n</w:t>
      </w:r>
      <w:r w:rsidR="00F11A2B" w:rsidRPr="006D08D3">
        <w:rPr>
          <w:rFonts w:ascii="Titillium" w:hAnsi="Titillium"/>
          <w:i/>
          <w:sz w:val="24"/>
          <w:szCs w:val="24"/>
        </w:rPr>
        <w:t>. .</w:t>
      </w:r>
      <w:r w:rsidR="00762F09" w:rsidRPr="006D08D3">
        <w:rPr>
          <w:rFonts w:ascii="Titillium" w:hAnsi="Titillium"/>
          <w:i/>
          <w:sz w:val="24"/>
          <w:szCs w:val="24"/>
        </w:rPr>
        <w:t>..</w:t>
      </w:r>
      <w:r w:rsidR="00F11A2B" w:rsidRPr="006D08D3">
        <w:rPr>
          <w:rFonts w:ascii="Titillium" w:hAnsi="Titillium"/>
          <w:i/>
          <w:sz w:val="24"/>
          <w:szCs w:val="24"/>
        </w:rPr>
        <w:t xml:space="preserve"> </w:t>
      </w:r>
      <w:r w:rsidR="00762F09" w:rsidRPr="006D08D3">
        <w:rPr>
          <w:rFonts w:ascii="Titillium" w:hAnsi="Titillium"/>
          <w:i/>
          <w:sz w:val="24"/>
          <w:szCs w:val="24"/>
        </w:rPr>
        <w:t>del</w:t>
      </w:r>
      <w:r w:rsidR="00F11A2B" w:rsidRPr="006D08D3">
        <w:rPr>
          <w:rFonts w:ascii="Titillium" w:hAnsi="Titillium"/>
          <w:i/>
          <w:sz w:val="24"/>
          <w:szCs w:val="24"/>
        </w:rPr>
        <w:t xml:space="preserve"> .</w:t>
      </w:r>
      <w:r w:rsidR="00762F09" w:rsidRPr="006D08D3">
        <w:rPr>
          <w:rFonts w:ascii="Titillium" w:hAnsi="Titillium"/>
          <w:i/>
          <w:sz w:val="24"/>
          <w:szCs w:val="24"/>
        </w:rPr>
        <w:t>.., delibera n</w:t>
      </w:r>
      <w:r w:rsidR="00F11A2B" w:rsidRPr="006D08D3">
        <w:rPr>
          <w:rFonts w:ascii="Titillium" w:hAnsi="Titillium"/>
          <w:i/>
          <w:sz w:val="24"/>
          <w:szCs w:val="24"/>
        </w:rPr>
        <w:t xml:space="preserve">. </w:t>
      </w:r>
      <w:r w:rsidR="00762F09" w:rsidRPr="006D08D3">
        <w:rPr>
          <w:rFonts w:ascii="Titillium" w:hAnsi="Titillium"/>
          <w:i/>
          <w:sz w:val="24"/>
          <w:szCs w:val="24"/>
        </w:rPr>
        <w:t>…</w:t>
      </w:r>
      <w:r w:rsidR="00F11A2B" w:rsidRPr="006D08D3">
        <w:rPr>
          <w:rFonts w:ascii="Titillium" w:hAnsi="Titillium"/>
          <w:i/>
          <w:sz w:val="24"/>
          <w:szCs w:val="24"/>
        </w:rPr>
        <w:t xml:space="preserve"> </w:t>
      </w:r>
      <w:r w:rsidR="00762F09" w:rsidRPr="006D08D3">
        <w:rPr>
          <w:rFonts w:ascii="Titillium" w:hAnsi="Titillium"/>
          <w:i/>
          <w:sz w:val="24"/>
          <w:szCs w:val="24"/>
        </w:rPr>
        <w:t>del</w:t>
      </w:r>
      <w:r w:rsidR="00F11A2B" w:rsidRPr="006D08D3">
        <w:rPr>
          <w:rFonts w:ascii="Titillium" w:hAnsi="Titillium"/>
          <w:i/>
          <w:sz w:val="24"/>
          <w:szCs w:val="24"/>
        </w:rPr>
        <w:t xml:space="preserve"> </w:t>
      </w:r>
      <w:r w:rsidR="00762F09" w:rsidRPr="006D08D3">
        <w:rPr>
          <w:rFonts w:ascii="Titillium" w:hAnsi="Titillium"/>
          <w:i/>
          <w:sz w:val="24"/>
          <w:szCs w:val="24"/>
        </w:rPr>
        <w:t>…</w:t>
      </w:r>
      <w:r w:rsidR="00762F09" w:rsidRPr="006D08D3">
        <w:rPr>
          <w:rFonts w:ascii="Titillium" w:hAnsi="Titillium"/>
          <w:sz w:val="24"/>
          <w:szCs w:val="24"/>
        </w:rPr>
        <w:t>] accessibile al seguente link</w:t>
      </w:r>
      <w:r w:rsidR="00F11A2B" w:rsidRPr="006D08D3">
        <w:rPr>
          <w:rFonts w:ascii="Titillium" w:hAnsi="Titillium"/>
          <w:sz w:val="24"/>
          <w:szCs w:val="24"/>
        </w:rPr>
        <w:t xml:space="preserve"> </w:t>
      </w:r>
      <w:r w:rsidR="00762F09" w:rsidRPr="006D08D3">
        <w:rPr>
          <w:rFonts w:ascii="Titillium" w:hAnsi="Titillium"/>
          <w:sz w:val="24"/>
          <w:szCs w:val="24"/>
        </w:rPr>
        <w:t>….</w:t>
      </w:r>
    </w:p>
    <w:p w14:paraId="282520ED" w14:textId="18C42327" w:rsidR="00C41162" w:rsidRPr="006D08D3" w:rsidRDefault="00184306" w:rsidP="00BF1D89">
      <w:pPr>
        <w:ind w:left="284" w:hanging="284"/>
        <w:jc w:val="both"/>
        <w:rPr>
          <w:rFonts w:ascii="Titillium" w:hAnsi="Titillium"/>
          <w:sz w:val="24"/>
          <w:szCs w:val="24"/>
        </w:rPr>
      </w:pPr>
      <w:r w:rsidRPr="006D08D3">
        <w:rPr>
          <w:rFonts w:ascii="Courier New" w:hAnsi="Courier New" w:cs="Courier New"/>
          <w:sz w:val="24"/>
          <w:szCs w:val="24"/>
        </w:rPr>
        <w:t>▪</w:t>
      </w:r>
      <w:r w:rsidRPr="006D08D3">
        <w:rPr>
          <w:rFonts w:ascii="Titillium" w:hAnsi="Titillium"/>
          <w:sz w:val="24"/>
          <w:szCs w:val="24"/>
        </w:rPr>
        <w:t xml:space="preserve"> </w:t>
      </w:r>
      <w:r w:rsidR="00BF1D89" w:rsidRPr="006D08D3">
        <w:rPr>
          <w:rFonts w:ascii="Titillium" w:hAnsi="Titillium"/>
          <w:sz w:val="24"/>
          <w:szCs w:val="24"/>
        </w:rPr>
        <w:tab/>
      </w:r>
      <w:r w:rsidRPr="006D08D3">
        <w:rPr>
          <w:rFonts w:ascii="Titillium" w:hAnsi="Titillium"/>
          <w:sz w:val="24"/>
          <w:szCs w:val="24"/>
        </w:rPr>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14:paraId="41876E54" w14:textId="2826BC74" w:rsidR="000D2BAA" w:rsidRPr="006D08D3" w:rsidRDefault="00184306" w:rsidP="00BF1D89">
      <w:pPr>
        <w:ind w:left="284" w:hanging="284"/>
        <w:jc w:val="both"/>
        <w:rPr>
          <w:rFonts w:ascii="Titillium" w:hAnsi="Titillium"/>
          <w:sz w:val="24"/>
          <w:szCs w:val="24"/>
        </w:rPr>
      </w:pPr>
      <w:r w:rsidRPr="006D08D3">
        <w:rPr>
          <w:rFonts w:ascii="Titillium" w:hAnsi="Titillium"/>
          <w:b/>
          <w:sz w:val="24"/>
          <w:szCs w:val="24"/>
        </w:rPr>
        <w:t>SI IMPEGNA</w:t>
      </w:r>
      <w:r w:rsidR="000D2BAA" w:rsidRPr="006D08D3">
        <w:rPr>
          <w:rFonts w:ascii="Titillium" w:hAnsi="Titillium"/>
          <w:sz w:val="24"/>
          <w:szCs w:val="24"/>
        </w:rPr>
        <w:t>:</w:t>
      </w:r>
    </w:p>
    <w:p w14:paraId="4287A576" w14:textId="77777777" w:rsidR="000D2BAA" w:rsidRPr="006D08D3" w:rsidRDefault="00184306" w:rsidP="000D2BAA">
      <w:pPr>
        <w:pStyle w:val="Paragrafoelenco"/>
        <w:numPr>
          <w:ilvl w:val="0"/>
          <w:numId w:val="2"/>
        </w:numPr>
        <w:jc w:val="both"/>
        <w:rPr>
          <w:rFonts w:ascii="Titillium" w:hAnsi="Titillium"/>
          <w:sz w:val="24"/>
          <w:szCs w:val="24"/>
        </w:rPr>
      </w:pPr>
      <w:r w:rsidRPr="006D08D3">
        <w:rPr>
          <w:rFonts w:ascii="Titillium" w:hAnsi="Titillium"/>
          <w:sz w:val="24"/>
          <w:szCs w:val="24"/>
        </w:rPr>
        <w:t>a non attuare nella presente gara intese e/o pratiche restrittive della concorrenza e del mercato vietate ai sensi della normativa applicabile</w:t>
      </w:r>
      <w:r w:rsidR="00E917A1" w:rsidRPr="006D08D3">
        <w:rPr>
          <w:rFonts w:ascii="Titillium" w:hAnsi="Titillium"/>
          <w:sz w:val="24"/>
          <w:szCs w:val="24"/>
        </w:rPr>
        <w:t>;</w:t>
      </w:r>
    </w:p>
    <w:p w14:paraId="336CF6E5" w14:textId="782D011D" w:rsidR="00C41162" w:rsidRPr="006D08D3" w:rsidRDefault="00F75A6B" w:rsidP="000D2BAA">
      <w:pPr>
        <w:pStyle w:val="Paragrafoelenco"/>
        <w:numPr>
          <w:ilvl w:val="0"/>
          <w:numId w:val="2"/>
        </w:numPr>
        <w:jc w:val="both"/>
        <w:rPr>
          <w:rFonts w:ascii="Titillium" w:hAnsi="Titillium"/>
          <w:sz w:val="24"/>
          <w:szCs w:val="24"/>
        </w:rPr>
      </w:pPr>
      <w:r w:rsidRPr="00E31241">
        <w:rPr>
          <w:rFonts w:ascii="Titillium" w:hAnsi="Titillium" w:cs="Calibri"/>
          <w:b/>
          <w:bCs/>
          <w:sz w:val="24"/>
          <w:szCs w:val="24"/>
        </w:rPr>
        <w:t>(</w:t>
      </w:r>
      <w:r w:rsidR="00320515" w:rsidRPr="00E31241">
        <w:rPr>
          <w:rFonts w:ascii="Titillium" w:hAnsi="Titillium" w:cs="Calibri"/>
          <w:b/>
          <w:bCs/>
          <w:i/>
          <w:sz w:val="24"/>
          <w:szCs w:val="24"/>
        </w:rPr>
        <w:t>Eventuale, nel caso i</w:t>
      </w:r>
      <w:r w:rsidR="00E917A1" w:rsidRPr="00E31241">
        <w:rPr>
          <w:rFonts w:ascii="Titillium" w:hAnsi="Titillium" w:cs="Calibri"/>
          <w:b/>
          <w:bCs/>
          <w:i/>
          <w:sz w:val="24"/>
          <w:szCs w:val="24"/>
        </w:rPr>
        <w:t>n cui sia previsto</w:t>
      </w:r>
      <w:r w:rsidR="0017440B" w:rsidRPr="00E31241">
        <w:rPr>
          <w:rFonts w:ascii="Titillium" w:hAnsi="Titillium" w:cs="Calibri"/>
          <w:b/>
          <w:bCs/>
          <w:i/>
          <w:sz w:val="24"/>
          <w:szCs w:val="24"/>
        </w:rPr>
        <w:t xml:space="preserve"> in gara</w:t>
      </w:r>
      <w:r w:rsidR="00E917A1" w:rsidRPr="00E31241">
        <w:rPr>
          <w:rFonts w:ascii="Titillium" w:hAnsi="Titillium" w:cs="Calibri"/>
          <w:b/>
          <w:bCs/>
          <w:i/>
          <w:sz w:val="24"/>
          <w:szCs w:val="24"/>
        </w:rPr>
        <w:t xml:space="preserve"> l’accordo di collaborazione</w:t>
      </w:r>
      <w:r w:rsidR="00E31241">
        <w:rPr>
          <w:rFonts w:ascii="Titillium" w:hAnsi="Titillium" w:cs="Calibri"/>
          <w:b/>
          <w:bCs/>
          <w:i/>
          <w:sz w:val="24"/>
          <w:szCs w:val="24"/>
        </w:rPr>
        <w:t>]</w:t>
      </w:r>
      <w:r w:rsidR="00320515" w:rsidRPr="006D08D3">
        <w:rPr>
          <w:rFonts w:ascii="Titillium" w:hAnsi="Titillium" w:cs="Calibri"/>
          <w:sz w:val="24"/>
          <w:szCs w:val="24"/>
        </w:rPr>
        <w:t xml:space="preserve"> </w:t>
      </w:r>
      <w:r w:rsidR="00E917A1" w:rsidRPr="006D08D3">
        <w:rPr>
          <w:rFonts w:ascii="Titillium" w:hAnsi="Titillium" w:cs="Calibri"/>
          <w:sz w:val="24"/>
          <w:szCs w:val="24"/>
        </w:rPr>
        <w:t>ad accettare, nel caso di aggiudicazione, l’accordo di collaborazione di cui all’allegato……al Disciplinare;</w:t>
      </w:r>
    </w:p>
    <w:p w14:paraId="3D6EFAD2" w14:textId="4D78EDBA" w:rsidR="00C41162" w:rsidRPr="006D08D3" w:rsidRDefault="00184306" w:rsidP="002849B7">
      <w:pPr>
        <w:ind w:left="284" w:hanging="284"/>
        <w:jc w:val="both"/>
        <w:rPr>
          <w:rFonts w:ascii="Titillium" w:hAnsi="Titillium"/>
          <w:b/>
          <w:bCs/>
          <w:i/>
          <w:sz w:val="24"/>
          <w:szCs w:val="24"/>
        </w:rPr>
      </w:pPr>
      <w:r w:rsidRPr="006D08D3">
        <w:rPr>
          <w:rFonts w:ascii="Titillium" w:hAnsi="Titillium"/>
          <w:sz w:val="24"/>
          <w:szCs w:val="24"/>
        </w:rPr>
        <w:lastRenderedPageBreak/>
        <w:t xml:space="preserve"> </w:t>
      </w:r>
      <w:r w:rsidR="00BF1D89" w:rsidRPr="006D08D3">
        <w:rPr>
          <w:rFonts w:ascii="Titillium" w:hAnsi="Titillium"/>
          <w:sz w:val="24"/>
          <w:szCs w:val="24"/>
        </w:rPr>
        <w:tab/>
      </w:r>
      <w:r w:rsidRPr="006D08D3">
        <w:rPr>
          <w:rFonts w:ascii="Titillium" w:hAnsi="Titillium"/>
          <w:i/>
          <w:sz w:val="24"/>
          <w:szCs w:val="24"/>
        </w:rPr>
        <w:t xml:space="preserve"> </w:t>
      </w:r>
      <w:r w:rsidRPr="006D08D3">
        <w:rPr>
          <w:rFonts w:ascii="Titillium" w:hAnsi="Titillium"/>
          <w:b/>
          <w:bCs/>
          <w:i/>
          <w:sz w:val="24"/>
          <w:szCs w:val="24"/>
        </w:rPr>
        <w:t xml:space="preserve">(Solo se previsto il sopralluogo obbligatorio) </w:t>
      </w:r>
    </w:p>
    <w:p w14:paraId="659924E0" w14:textId="6B3C5492" w:rsidR="00C41162" w:rsidRPr="006D08D3" w:rsidRDefault="00184306" w:rsidP="00BF1D89">
      <w:pPr>
        <w:ind w:left="284" w:hanging="284"/>
        <w:jc w:val="both"/>
        <w:rPr>
          <w:rFonts w:ascii="Titillium" w:hAnsi="Titillium"/>
          <w:sz w:val="24"/>
          <w:szCs w:val="24"/>
        </w:rPr>
      </w:pPr>
      <w:r w:rsidRPr="002849B7">
        <w:rPr>
          <w:rFonts w:ascii="Titillium" w:hAnsi="Titillium"/>
          <w:b/>
          <w:sz w:val="24"/>
          <w:szCs w:val="24"/>
        </w:rPr>
        <w:t xml:space="preserve">DICHIARA </w:t>
      </w:r>
      <w:r w:rsidRPr="006D08D3">
        <w:rPr>
          <w:rFonts w:ascii="Titillium" w:hAnsi="Titillium"/>
          <w:sz w:val="24"/>
          <w:szCs w:val="24"/>
        </w:rPr>
        <w:t>di aver preso visione dei luoghi come da certificato rilasciato da</w:t>
      </w:r>
      <w:r w:rsidR="009B5141" w:rsidRPr="006D08D3">
        <w:rPr>
          <w:rFonts w:ascii="Titillium" w:hAnsi="Titillium"/>
          <w:sz w:val="24"/>
          <w:szCs w:val="24"/>
        </w:rPr>
        <w:t xml:space="preserve"> </w:t>
      </w:r>
      <w:r w:rsidRPr="006D08D3">
        <w:rPr>
          <w:rFonts w:ascii="Titillium" w:hAnsi="Titillium"/>
          <w:sz w:val="24"/>
          <w:szCs w:val="24"/>
        </w:rPr>
        <w:t>………</w:t>
      </w:r>
      <w:r w:rsidR="009B5141" w:rsidRPr="006D08D3">
        <w:rPr>
          <w:rFonts w:ascii="Titillium" w:hAnsi="Titillium"/>
          <w:sz w:val="24"/>
          <w:szCs w:val="24"/>
        </w:rPr>
        <w:t>……</w:t>
      </w:r>
      <w:r w:rsidRPr="006D08D3">
        <w:rPr>
          <w:rFonts w:ascii="Titillium" w:hAnsi="Titillium"/>
          <w:sz w:val="24"/>
          <w:szCs w:val="24"/>
        </w:rPr>
        <w:t>. in data</w:t>
      </w:r>
      <w:r w:rsidR="001D5F03">
        <w:rPr>
          <w:rFonts w:ascii="Titillium" w:hAnsi="Titillium"/>
          <w:sz w:val="24"/>
          <w:szCs w:val="24"/>
        </w:rPr>
        <w:t>……</w:t>
      </w:r>
    </w:p>
    <w:p w14:paraId="42CB715A" w14:textId="210B28CB" w:rsidR="002849B7" w:rsidRDefault="00184306" w:rsidP="00BF1D89">
      <w:pPr>
        <w:ind w:left="284" w:hanging="284"/>
        <w:jc w:val="both"/>
        <w:rPr>
          <w:rFonts w:ascii="Titillium" w:hAnsi="Titillium"/>
          <w:b/>
          <w:bCs/>
          <w:sz w:val="24"/>
          <w:szCs w:val="24"/>
        </w:rPr>
      </w:pPr>
      <w:r w:rsidRPr="006D08D3">
        <w:rPr>
          <w:rFonts w:ascii="Titillium" w:hAnsi="Titillium"/>
          <w:sz w:val="24"/>
          <w:szCs w:val="24"/>
        </w:rPr>
        <w:t xml:space="preserve"> </w:t>
      </w:r>
      <w:r w:rsidR="002849B7">
        <w:rPr>
          <w:rFonts w:ascii="Titillium" w:hAnsi="Titillium"/>
          <w:sz w:val="24"/>
          <w:szCs w:val="24"/>
        </w:rPr>
        <w:t>(</w:t>
      </w:r>
      <w:r w:rsidR="002849B7" w:rsidRPr="00105FFD">
        <w:rPr>
          <w:rFonts w:ascii="Titillium" w:hAnsi="Titillium"/>
          <w:b/>
          <w:bCs/>
          <w:i/>
          <w:iCs/>
          <w:sz w:val="24"/>
          <w:szCs w:val="24"/>
        </w:rPr>
        <w:t>Soltanto nel caso in cui</w:t>
      </w:r>
      <w:r w:rsidR="002849B7" w:rsidRPr="00105FFD">
        <w:rPr>
          <w:rFonts w:ascii="Titillium" w:hAnsi="Titillium"/>
          <w:i/>
          <w:iCs/>
          <w:sz w:val="24"/>
          <w:szCs w:val="24"/>
        </w:rPr>
        <w:t xml:space="preserve"> </w:t>
      </w:r>
      <w:r w:rsidR="002849B7" w:rsidRPr="00105FFD">
        <w:rPr>
          <w:rFonts w:ascii="Titillium" w:hAnsi="Titillium"/>
          <w:b/>
          <w:bCs/>
          <w:i/>
          <w:iCs/>
          <w:sz w:val="24"/>
          <w:szCs w:val="24"/>
        </w:rPr>
        <w:t>l’appalto non comprenda esclusivamente servizi di progettazione, redazione del piano della sicurezza e coordinamento e compiti di supporto al RUP, per i quali la garanzia provvisoria non è dovuta</w:t>
      </w:r>
      <w:r w:rsidR="002849B7">
        <w:rPr>
          <w:rFonts w:ascii="Titillium" w:hAnsi="Titillium"/>
          <w:b/>
          <w:bCs/>
          <w:sz w:val="24"/>
          <w:szCs w:val="24"/>
        </w:rPr>
        <w:t>)</w:t>
      </w:r>
    </w:p>
    <w:p w14:paraId="3F28965E" w14:textId="0525C6B8" w:rsidR="00C41162" w:rsidRPr="002849B7" w:rsidRDefault="00184306" w:rsidP="002849B7">
      <w:pPr>
        <w:pStyle w:val="Paragrafoelenco"/>
        <w:numPr>
          <w:ilvl w:val="0"/>
          <w:numId w:val="23"/>
        </w:numPr>
        <w:jc w:val="both"/>
        <w:rPr>
          <w:rFonts w:ascii="Titillium" w:hAnsi="Titillium"/>
          <w:sz w:val="24"/>
          <w:szCs w:val="24"/>
        </w:rPr>
      </w:pPr>
      <w:r w:rsidRPr="002849B7">
        <w:rPr>
          <w:rFonts w:ascii="Titillium" w:hAnsi="Titillium"/>
          <w:b/>
          <w:sz w:val="24"/>
          <w:szCs w:val="24"/>
        </w:rPr>
        <w:t>DICHIARA</w:t>
      </w:r>
      <w:r w:rsidRPr="002849B7">
        <w:rPr>
          <w:rFonts w:ascii="Titillium" w:hAnsi="Titillium"/>
          <w:sz w:val="24"/>
          <w:szCs w:val="24"/>
        </w:rPr>
        <w:t xml:space="preserve"> di beneficiare d</w:t>
      </w:r>
      <w:r w:rsidR="00F64473">
        <w:rPr>
          <w:rFonts w:ascii="Titillium" w:hAnsi="Titillium"/>
          <w:sz w:val="24"/>
          <w:szCs w:val="24"/>
        </w:rPr>
        <w:t xml:space="preserve">i una o più delle </w:t>
      </w:r>
      <w:r w:rsidRPr="002849B7">
        <w:rPr>
          <w:rFonts w:ascii="Titillium" w:hAnsi="Titillium"/>
          <w:sz w:val="24"/>
          <w:szCs w:val="24"/>
        </w:rPr>
        <w:t>seguent</w:t>
      </w:r>
      <w:r w:rsidR="00F64473">
        <w:rPr>
          <w:rFonts w:ascii="Titillium" w:hAnsi="Titillium"/>
          <w:sz w:val="24"/>
          <w:szCs w:val="24"/>
        </w:rPr>
        <w:t>i</w:t>
      </w:r>
      <w:r w:rsidRPr="002849B7">
        <w:rPr>
          <w:rFonts w:ascii="Titillium" w:hAnsi="Titillium"/>
          <w:sz w:val="24"/>
          <w:szCs w:val="24"/>
        </w:rPr>
        <w:t xml:space="preserve"> riduzion</w:t>
      </w:r>
      <w:r w:rsidR="00F64473">
        <w:rPr>
          <w:rFonts w:ascii="Titillium" w:hAnsi="Titillium"/>
          <w:sz w:val="24"/>
          <w:szCs w:val="24"/>
        </w:rPr>
        <w:t>i</w:t>
      </w:r>
      <w:r w:rsidRPr="002849B7">
        <w:rPr>
          <w:rFonts w:ascii="Titillium" w:hAnsi="Titillium"/>
          <w:sz w:val="24"/>
          <w:szCs w:val="24"/>
        </w:rPr>
        <w:t xml:space="preserve"> della garanzia a corredo dell’offerta ai sensi dell’articolo 106, comma 8, (</w:t>
      </w:r>
      <w:r w:rsidRPr="002849B7">
        <w:rPr>
          <w:rFonts w:ascii="Titillium" w:hAnsi="Titillium"/>
          <w:i/>
          <w:sz w:val="24"/>
          <w:szCs w:val="24"/>
        </w:rPr>
        <w:t xml:space="preserve">compilare solo se di interesse) </w:t>
      </w:r>
      <w:r w:rsidRPr="002849B7">
        <w:rPr>
          <w:rFonts w:ascii="Titillium" w:hAnsi="Titillium"/>
          <w:sz w:val="24"/>
          <w:szCs w:val="24"/>
        </w:rPr>
        <w:t>e inserisce le relative certificazioni nel FVOE</w:t>
      </w:r>
      <w:r w:rsidR="00777F4B" w:rsidRPr="002849B7">
        <w:rPr>
          <w:rFonts w:ascii="Titillium" w:hAnsi="Titillium"/>
          <w:i/>
          <w:sz w:val="24"/>
          <w:szCs w:val="24"/>
        </w:rPr>
        <w:t>:</w:t>
      </w:r>
    </w:p>
    <w:p w14:paraId="131D6AB2" w14:textId="77777777" w:rsidR="00C41162" w:rsidRPr="006D08D3" w:rsidRDefault="00184306" w:rsidP="00BF1D89">
      <w:pPr>
        <w:pStyle w:val="Paragrafoelenco"/>
        <w:numPr>
          <w:ilvl w:val="0"/>
          <w:numId w:val="5"/>
        </w:numPr>
        <w:ind w:left="284" w:hanging="284"/>
        <w:jc w:val="both"/>
        <w:rPr>
          <w:rFonts w:ascii="Titillium" w:hAnsi="Titillium" w:cs="Segoe UI Symbol"/>
          <w:sz w:val="24"/>
          <w:szCs w:val="24"/>
        </w:rPr>
      </w:pPr>
      <w:r w:rsidRPr="006D08D3">
        <w:rPr>
          <w:rFonts w:ascii="Titillium" w:hAnsi="Titillium"/>
          <w:sz w:val="24"/>
          <w:szCs w:val="24"/>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69EC2301" w:rsidR="00C41162" w:rsidRPr="006D08D3" w:rsidRDefault="00184306" w:rsidP="00BF1D89">
      <w:pPr>
        <w:pStyle w:val="Paragrafoelenco"/>
        <w:numPr>
          <w:ilvl w:val="0"/>
          <w:numId w:val="5"/>
        </w:numPr>
        <w:ind w:left="284" w:hanging="284"/>
        <w:jc w:val="both"/>
        <w:rPr>
          <w:rFonts w:ascii="Titillium" w:hAnsi="Titillium"/>
          <w:sz w:val="24"/>
          <w:szCs w:val="24"/>
        </w:rPr>
      </w:pPr>
      <w:r w:rsidRPr="006D08D3">
        <w:rPr>
          <w:rFonts w:ascii="Titillium" w:hAnsi="Titillium"/>
          <w:sz w:val="24"/>
          <w:szCs w:val="24"/>
        </w:rPr>
        <w:t>50%</w:t>
      </w:r>
      <w:r w:rsidR="00FC7EC6" w:rsidRPr="006D08D3">
        <w:rPr>
          <w:rFonts w:ascii="Titillium" w:hAnsi="Titillium"/>
          <w:sz w:val="24"/>
          <w:szCs w:val="24"/>
        </w:rPr>
        <w:t xml:space="preserve"> </w:t>
      </w:r>
      <w:r w:rsidRPr="006D08D3">
        <w:rPr>
          <w:rFonts w:ascii="Titillium" w:hAnsi="Titillium"/>
          <w:sz w:val="24"/>
          <w:szCs w:val="24"/>
        </w:rPr>
        <w:t>in quanto qualificabile come micro, piccola o media impresa oppure facente parte di un raggruppamento di operatori economici o consorzi ordinari costituiti esclusivamente da micro, piccole e medie imprese</w:t>
      </w:r>
      <w:r w:rsidRPr="006D08D3">
        <w:rPr>
          <w:rStyle w:val="Richiamoallanotaapidipagina"/>
          <w:rFonts w:ascii="Titillium" w:hAnsi="Titillium"/>
          <w:sz w:val="24"/>
          <w:szCs w:val="24"/>
        </w:rPr>
        <w:footnoteReference w:id="2"/>
      </w:r>
      <w:r w:rsidR="00105FFD">
        <w:rPr>
          <w:rFonts w:ascii="Titillium" w:hAnsi="Titillium"/>
          <w:sz w:val="24"/>
          <w:szCs w:val="24"/>
        </w:rPr>
        <w:t>;</w:t>
      </w:r>
    </w:p>
    <w:p w14:paraId="1ECC7E55" w14:textId="1C33572F" w:rsidR="00C41162" w:rsidRPr="006D08D3" w:rsidRDefault="00184306" w:rsidP="00BF1D89">
      <w:pPr>
        <w:pStyle w:val="Paragrafoelenco"/>
        <w:numPr>
          <w:ilvl w:val="0"/>
          <w:numId w:val="5"/>
        </w:numPr>
        <w:ind w:left="284" w:hanging="284"/>
        <w:jc w:val="both"/>
        <w:rPr>
          <w:rFonts w:ascii="Titillium" w:hAnsi="Titillium"/>
          <w:sz w:val="24"/>
          <w:szCs w:val="24"/>
        </w:rPr>
      </w:pPr>
      <w:r w:rsidRPr="006D08D3">
        <w:rPr>
          <w:rFonts w:ascii="Titillium" w:hAnsi="Titillium"/>
          <w:sz w:val="24"/>
          <w:szCs w:val="24"/>
        </w:rPr>
        <w:t>10% per aver presentato una fideiussione, emessa e firmata digitalmente, gestita mediante ricorso a</w:t>
      </w:r>
      <w:r w:rsidR="00DC3942" w:rsidRPr="006D08D3">
        <w:rPr>
          <w:rFonts w:ascii="Titillium" w:hAnsi="Titillium"/>
          <w:sz w:val="24"/>
          <w:szCs w:val="24"/>
        </w:rPr>
        <w:t>lla</w:t>
      </w:r>
      <w:r w:rsidRPr="006D08D3">
        <w:rPr>
          <w:rFonts w:ascii="Titillium" w:hAnsi="Titillium"/>
          <w:sz w:val="24"/>
          <w:szCs w:val="24"/>
        </w:rPr>
        <w:t xml:space="preserve"> piattaform</w:t>
      </w:r>
      <w:r w:rsidR="00DC3942" w:rsidRPr="006D08D3">
        <w:rPr>
          <w:rFonts w:ascii="Titillium" w:hAnsi="Titillium"/>
          <w:sz w:val="24"/>
          <w:szCs w:val="24"/>
        </w:rPr>
        <w:t>a</w:t>
      </w:r>
      <w:r w:rsidRPr="006D08D3">
        <w:rPr>
          <w:rFonts w:ascii="Titillium" w:hAnsi="Titillium"/>
          <w:sz w:val="24"/>
          <w:szCs w:val="24"/>
        </w:rPr>
        <w:t xml:space="preserve"> </w:t>
      </w:r>
      <w:r w:rsidR="004B1646">
        <w:rPr>
          <w:rFonts w:ascii="Titillium" w:hAnsi="Titillium"/>
          <w:sz w:val="24"/>
          <w:szCs w:val="24"/>
        </w:rPr>
        <w:t xml:space="preserve">…. </w:t>
      </w:r>
      <w:r w:rsidR="00C40A2A" w:rsidRPr="006D08D3">
        <w:rPr>
          <w:rFonts w:ascii="Titillium" w:hAnsi="Titillium"/>
          <w:sz w:val="24"/>
          <w:szCs w:val="24"/>
        </w:rPr>
        <w:t xml:space="preserve">ovvero </w:t>
      </w:r>
      <w:r w:rsidR="00DC3942" w:rsidRPr="006D08D3">
        <w:rPr>
          <w:rFonts w:ascii="Titillium" w:hAnsi="Titillium"/>
          <w:sz w:val="24"/>
          <w:szCs w:val="24"/>
        </w:rPr>
        <w:t xml:space="preserve">verificabile per via </w:t>
      </w:r>
      <w:r w:rsidR="00C40A2A" w:rsidRPr="006D08D3">
        <w:rPr>
          <w:rFonts w:ascii="Titillium" w:hAnsi="Titillium"/>
          <w:sz w:val="24"/>
          <w:szCs w:val="24"/>
        </w:rPr>
        <w:t xml:space="preserve">telematica </w:t>
      </w:r>
      <w:r w:rsidR="00DC3942" w:rsidRPr="006D08D3">
        <w:rPr>
          <w:rFonts w:ascii="Titillium" w:hAnsi="Titillium"/>
          <w:sz w:val="24"/>
          <w:szCs w:val="24"/>
        </w:rPr>
        <w:t xml:space="preserve">al seguente link </w:t>
      </w:r>
      <w:r w:rsidR="007B18E3" w:rsidRPr="006D08D3">
        <w:rPr>
          <w:rFonts w:ascii="Titillium" w:hAnsi="Titillium"/>
          <w:sz w:val="24"/>
          <w:szCs w:val="24"/>
        </w:rPr>
        <w:t xml:space="preserve">…… </w:t>
      </w:r>
      <w:r w:rsidR="00DC3942" w:rsidRPr="006D08D3">
        <w:rPr>
          <w:rFonts w:ascii="Titillium" w:hAnsi="Titillium"/>
          <w:i/>
          <w:iCs/>
          <w:sz w:val="24"/>
          <w:szCs w:val="24"/>
        </w:rPr>
        <w:t>(indicare il sito internet dell'emittente)</w:t>
      </w:r>
      <w:r w:rsidRPr="006D08D3">
        <w:rPr>
          <w:rFonts w:ascii="Titillium" w:hAnsi="Titillium"/>
          <w:sz w:val="24"/>
          <w:szCs w:val="24"/>
        </w:rPr>
        <w:t>;</w:t>
      </w:r>
    </w:p>
    <w:p w14:paraId="2617409F" w14:textId="1C6C1B5A" w:rsidR="00C41162" w:rsidRPr="006D08D3" w:rsidRDefault="00184306" w:rsidP="00BF1D89">
      <w:pPr>
        <w:pStyle w:val="Paragrafoelenco"/>
        <w:numPr>
          <w:ilvl w:val="0"/>
          <w:numId w:val="5"/>
        </w:numPr>
        <w:ind w:left="284" w:hanging="284"/>
        <w:jc w:val="both"/>
        <w:rPr>
          <w:rFonts w:ascii="Titillium" w:hAnsi="Titillium"/>
          <w:sz w:val="24"/>
          <w:szCs w:val="24"/>
        </w:rPr>
      </w:pPr>
      <w:r w:rsidRPr="006D08D3">
        <w:rPr>
          <w:rFonts w:ascii="Titillium" w:hAnsi="Titillium"/>
          <w:sz w:val="24"/>
          <w:szCs w:val="24"/>
        </w:rPr>
        <w:t>riduzione per il possesso di uno o più delle seguenti certificazioni o marchi (</w:t>
      </w:r>
      <w:r w:rsidRPr="006D08D3">
        <w:rPr>
          <w:rFonts w:ascii="Titillium" w:hAnsi="Titillium"/>
          <w:i/>
          <w:sz w:val="24"/>
          <w:szCs w:val="24"/>
        </w:rPr>
        <w:t>la stazione appaltante individua la certificazione e il marchio tra quelli previsti dall’allegato II.13 del Codice e indica la percentuale di riduzione della cauzione, con il vincolo che la somma non può superare il 20%</w:t>
      </w:r>
      <w:r w:rsidRPr="006D08D3">
        <w:rPr>
          <w:rFonts w:ascii="Titillium" w:hAnsi="Titillium"/>
          <w:sz w:val="24"/>
          <w:szCs w:val="24"/>
        </w:rPr>
        <w:t>):</w:t>
      </w:r>
    </w:p>
    <w:p w14:paraId="7A621BB7" w14:textId="77777777" w:rsidR="00777F4B" w:rsidRPr="006D08D3" w:rsidRDefault="00777F4B" w:rsidP="00DB78F3">
      <w:pPr>
        <w:jc w:val="both"/>
        <w:rPr>
          <w:rFonts w:ascii="Titillium" w:hAnsi="Titillium"/>
          <w:sz w:val="24"/>
          <w:szCs w:val="24"/>
        </w:rPr>
      </w:pPr>
    </w:p>
    <w:tbl>
      <w:tblPr>
        <w:tblStyle w:val="Grigliatabella"/>
        <w:tblW w:w="5000" w:type="pct"/>
        <w:tblLayout w:type="fixed"/>
        <w:tblLook w:val="04A0" w:firstRow="1" w:lastRow="0" w:firstColumn="1" w:lastColumn="0" w:noHBand="0" w:noVBand="1"/>
      </w:tblPr>
      <w:tblGrid>
        <w:gridCol w:w="1836"/>
        <w:gridCol w:w="7792"/>
      </w:tblGrid>
      <w:tr w:rsidR="00C41162" w:rsidRPr="006D08D3" w14:paraId="0BF04F29" w14:textId="77777777">
        <w:trPr>
          <w:trHeight w:val="129"/>
        </w:trPr>
        <w:tc>
          <w:tcPr>
            <w:tcW w:w="1838" w:type="dxa"/>
            <w:shd w:val="clear" w:color="auto" w:fill="4472C4" w:themeFill="accent5"/>
          </w:tcPr>
          <w:p w14:paraId="6516E103" w14:textId="77777777" w:rsidR="00C41162" w:rsidRPr="006D08D3" w:rsidRDefault="00184306">
            <w:pPr>
              <w:spacing w:after="0" w:line="240" w:lineRule="auto"/>
              <w:jc w:val="both"/>
              <w:rPr>
                <w:rFonts w:ascii="Titillium" w:hAnsi="Titillium"/>
                <w:color w:val="FFFFFF" w:themeColor="background1"/>
                <w:sz w:val="24"/>
                <w:szCs w:val="24"/>
              </w:rPr>
            </w:pPr>
            <w:r w:rsidRPr="006D08D3">
              <w:rPr>
                <w:rFonts w:ascii="Titillium" w:eastAsia="Calibri" w:hAnsi="Titillium"/>
                <w:color w:val="FFFFFF" w:themeColor="background1"/>
                <w:sz w:val="24"/>
                <w:szCs w:val="24"/>
              </w:rPr>
              <w:t>Norma</w:t>
            </w:r>
          </w:p>
        </w:tc>
        <w:tc>
          <w:tcPr>
            <w:tcW w:w="7799" w:type="dxa"/>
            <w:shd w:val="clear" w:color="auto" w:fill="4472C4" w:themeFill="accent5"/>
          </w:tcPr>
          <w:p w14:paraId="39C31458" w14:textId="77777777" w:rsidR="00C41162" w:rsidRPr="006D08D3" w:rsidRDefault="00184306">
            <w:pPr>
              <w:spacing w:after="0" w:line="240" w:lineRule="auto"/>
              <w:jc w:val="both"/>
              <w:rPr>
                <w:rFonts w:ascii="Titillium" w:hAnsi="Titillium"/>
                <w:color w:val="FFFFFF" w:themeColor="background1"/>
                <w:sz w:val="24"/>
                <w:szCs w:val="24"/>
              </w:rPr>
            </w:pPr>
            <w:r w:rsidRPr="006D08D3">
              <w:rPr>
                <w:rFonts w:ascii="Titillium" w:eastAsia="Calibri" w:hAnsi="Titillium"/>
                <w:color w:val="FFFFFF" w:themeColor="background1"/>
                <w:sz w:val="24"/>
                <w:szCs w:val="24"/>
              </w:rPr>
              <w:t>Certificazione/marchio posseduti</w:t>
            </w:r>
          </w:p>
        </w:tc>
      </w:tr>
      <w:tr w:rsidR="00C41162" w:rsidRPr="006D08D3" w14:paraId="5FA31C4B" w14:textId="77777777">
        <w:tc>
          <w:tcPr>
            <w:tcW w:w="1838" w:type="dxa"/>
          </w:tcPr>
          <w:p w14:paraId="1D198D8C" w14:textId="77777777" w:rsidR="00C41162" w:rsidRPr="006D08D3" w:rsidRDefault="00C41162">
            <w:pPr>
              <w:spacing w:after="0" w:line="240" w:lineRule="auto"/>
              <w:jc w:val="both"/>
              <w:rPr>
                <w:rFonts w:ascii="Titillium" w:hAnsi="Titillium"/>
                <w:sz w:val="24"/>
                <w:szCs w:val="24"/>
              </w:rPr>
            </w:pPr>
          </w:p>
        </w:tc>
        <w:tc>
          <w:tcPr>
            <w:tcW w:w="7799" w:type="dxa"/>
          </w:tcPr>
          <w:p w14:paraId="7857E96E" w14:textId="77777777" w:rsidR="00C41162" w:rsidRPr="006D08D3" w:rsidRDefault="00C41162">
            <w:pPr>
              <w:spacing w:after="0" w:line="240" w:lineRule="auto"/>
              <w:jc w:val="both"/>
              <w:rPr>
                <w:rFonts w:ascii="Titillium" w:hAnsi="Titillium"/>
                <w:sz w:val="24"/>
                <w:szCs w:val="24"/>
              </w:rPr>
            </w:pPr>
          </w:p>
        </w:tc>
      </w:tr>
      <w:tr w:rsidR="00C41162" w:rsidRPr="006D08D3" w14:paraId="7A102805" w14:textId="77777777">
        <w:tc>
          <w:tcPr>
            <w:tcW w:w="1838" w:type="dxa"/>
          </w:tcPr>
          <w:p w14:paraId="0F81427D" w14:textId="77777777" w:rsidR="00C41162" w:rsidRPr="006D08D3" w:rsidRDefault="00C41162">
            <w:pPr>
              <w:spacing w:after="0" w:line="240" w:lineRule="auto"/>
              <w:jc w:val="both"/>
              <w:rPr>
                <w:rFonts w:ascii="Titillium" w:hAnsi="Titillium"/>
                <w:sz w:val="24"/>
                <w:szCs w:val="24"/>
              </w:rPr>
            </w:pPr>
          </w:p>
        </w:tc>
        <w:tc>
          <w:tcPr>
            <w:tcW w:w="7799" w:type="dxa"/>
          </w:tcPr>
          <w:p w14:paraId="6CE075B2" w14:textId="77777777" w:rsidR="00C41162" w:rsidRPr="006D08D3" w:rsidRDefault="00C41162">
            <w:pPr>
              <w:spacing w:after="0" w:line="240" w:lineRule="auto"/>
              <w:jc w:val="both"/>
              <w:rPr>
                <w:rFonts w:ascii="Titillium" w:hAnsi="Titillium"/>
                <w:sz w:val="24"/>
                <w:szCs w:val="24"/>
              </w:rPr>
            </w:pPr>
          </w:p>
        </w:tc>
      </w:tr>
      <w:tr w:rsidR="00C41162" w:rsidRPr="006D08D3" w14:paraId="7F566AE1" w14:textId="77777777">
        <w:tc>
          <w:tcPr>
            <w:tcW w:w="1838" w:type="dxa"/>
          </w:tcPr>
          <w:p w14:paraId="58DC397B" w14:textId="77777777" w:rsidR="00C41162" w:rsidRPr="006D08D3" w:rsidRDefault="00C41162">
            <w:pPr>
              <w:spacing w:after="0" w:line="240" w:lineRule="auto"/>
              <w:jc w:val="both"/>
              <w:rPr>
                <w:rFonts w:ascii="Titillium" w:hAnsi="Titillium"/>
                <w:sz w:val="24"/>
                <w:szCs w:val="24"/>
              </w:rPr>
            </w:pPr>
          </w:p>
        </w:tc>
        <w:tc>
          <w:tcPr>
            <w:tcW w:w="7799" w:type="dxa"/>
          </w:tcPr>
          <w:p w14:paraId="139612A8" w14:textId="77777777" w:rsidR="00C41162" w:rsidRPr="006D08D3" w:rsidRDefault="00C41162">
            <w:pPr>
              <w:spacing w:after="0" w:line="240" w:lineRule="auto"/>
              <w:jc w:val="both"/>
              <w:rPr>
                <w:rFonts w:ascii="Titillium" w:hAnsi="Titillium"/>
                <w:sz w:val="24"/>
                <w:szCs w:val="24"/>
              </w:rPr>
            </w:pPr>
          </w:p>
        </w:tc>
      </w:tr>
      <w:tr w:rsidR="00C41162" w:rsidRPr="006D08D3" w14:paraId="47B95106" w14:textId="77777777">
        <w:tc>
          <w:tcPr>
            <w:tcW w:w="1838" w:type="dxa"/>
          </w:tcPr>
          <w:p w14:paraId="314F2E41" w14:textId="77777777" w:rsidR="00C41162" w:rsidRPr="006D08D3" w:rsidRDefault="00C41162">
            <w:pPr>
              <w:spacing w:after="0" w:line="240" w:lineRule="auto"/>
              <w:jc w:val="both"/>
              <w:rPr>
                <w:rFonts w:ascii="Titillium" w:hAnsi="Titillium"/>
                <w:sz w:val="24"/>
                <w:szCs w:val="24"/>
              </w:rPr>
            </w:pPr>
          </w:p>
        </w:tc>
        <w:tc>
          <w:tcPr>
            <w:tcW w:w="7799" w:type="dxa"/>
          </w:tcPr>
          <w:p w14:paraId="45AE3879" w14:textId="77777777" w:rsidR="00C41162" w:rsidRPr="006D08D3" w:rsidRDefault="00C41162">
            <w:pPr>
              <w:spacing w:after="0" w:line="240" w:lineRule="auto"/>
              <w:jc w:val="both"/>
              <w:rPr>
                <w:rFonts w:ascii="Titillium" w:hAnsi="Titillium"/>
                <w:sz w:val="24"/>
                <w:szCs w:val="24"/>
              </w:rPr>
            </w:pPr>
          </w:p>
        </w:tc>
      </w:tr>
    </w:tbl>
    <w:p w14:paraId="2B662F91" w14:textId="77777777" w:rsidR="00C41162" w:rsidRPr="006D08D3" w:rsidRDefault="00C41162">
      <w:pPr>
        <w:jc w:val="both"/>
        <w:rPr>
          <w:rFonts w:ascii="Titillium" w:hAnsi="Titillium"/>
          <w:sz w:val="24"/>
          <w:szCs w:val="24"/>
        </w:rPr>
      </w:pPr>
    </w:p>
    <w:p w14:paraId="0A3BA618" w14:textId="72764C93" w:rsidR="00C41162" w:rsidRDefault="00184306" w:rsidP="002849B7">
      <w:pPr>
        <w:pStyle w:val="Paragrafoelenco"/>
        <w:numPr>
          <w:ilvl w:val="0"/>
          <w:numId w:val="24"/>
        </w:numPr>
        <w:jc w:val="both"/>
        <w:rPr>
          <w:rFonts w:ascii="Titillium" w:hAnsi="Titillium"/>
          <w:sz w:val="24"/>
          <w:szCs w:val="24"/>
        </w:rPr>
      </w:pPr>
      <w:r w:rsidRPr="002849B7">
        <w:rPr>
          <w:rFonts w:ascii="Titillium" w:hAnsi="Titillium"/>
          <w:b/>
          <w:sz w:val="24"/>
          <w:szCs w:val="24"/>
        </w:rPr>
        <w:t xml:space="preserve">DICHIARA </w:t>
      </w:r>
      <w:r w:rsidRPr="002849B7">
        <w:rPr>
          <w:rFonts w:ascii="Titillium" w:hAnsi="Titillium"/>
          <w:sz w:val="24"/>
          <w:szCs w:val="24"/>
        </w:rPr>
        <w:t>che</w:t>
      </w:r>
      <w:r w:rsidRPr="002849B7">
        <w:rPr>
          <w:rFonts w:ascii="Titillium" w:hAnsi="Titillium"/>
          <w:b/>
          <w:sz w:val="24"/>
          <w:szCs w:val="24"/>
        </w:rPr>
        <w:t xml:space="preserve"> </w:t>
      </w:r>
      <w:r w:rsidRPr="002849B7">
        <w:rPr>
          <w:rFonts w:ascii="Titillium" w:hAnsi="Titillium"/>
          <w:sz w:val="24"/>
          <w:szCs w:val="24"/>
        </w:rPr>
        <w:t xml:space="preserve">la </w:t>
      </w:r>
      <w:r w:rsidR="00EC541D" w:rsidRPr="002849B7">
        <w:rPr>
          <w:rFonts w:ascii="Titillium" w:hAnsi="Titillium"/>
          <w:sz w:val="24"/>
          <w:szCs w:val="24"/>
        </w:rPr>
        <w:t xml:space="preserve">garanzia </w:t>
      </w:r>
      <w:r w:rsidRPr="002849B7">
        <w:rPr>
          <w:rFonts w:ascii="Titillium" w:hAnsi="Titillium"/>
          <w:sz w:val="24"/>
          <w:szCs w:val="24"/>
        </w:rPr>
        <w:t>è stata costituita nella forma di …. (</w:t>
      </w:r>
      <w:r w:rsidRPr="00105FFD">
        <w:rPr>
          <w:rFonts w:ascii="Titillium" w:hAnsi="Titillium"/>
          <w:i/>
          <w:iCs/>
          <w:sz w:val="24"/>
          <w:szCs w:val="24"/>
        </w:rPr>
        <w:t>indic</w:t>
      </w:r>
      <w:r w:rsidR="00C45E07" w:rsidRPr="00105FFD">
        <w:rPr>
          <w:rFonts w:ascii="Titillium" w:hAnsi="Titillium"/>
          <w:i/>
          <w:iCs/>
          <w:sz w:val="24"/>
          <w:szCs w:val="24"/>
        </w:rPr>
        <w:t>are se cauzione o fideiussione</w:t>
      </w:r>
      <w:r w:rsidR="00C45E07" w:rsidRPr="002849B7">
        <w:rPr>
          <w:rFonts w:ascii="Titillium" w:hAnsi="Titillium"/>
          <w:sz w:val="24"/>
          <w:szCs w:val="24"/>
        </w:rPr>
        <w:t>);</w:t>
      </w:r>
    </w:p>
    <w:p w14:paraId="1AEF3FB9" w14:textId="54CA95CF" w:rsidR="00F64473" w:rsidRPr="0097289F" w:rsidRDefault="00F64473" w:rsidP="002849B7">
      <w:pPr>
        <w:pStyle w:val="Paragrafoelenco"/>
        <w:numPr>
          <w:ilvl w:val="0"/>
          <w:numId w:val="24"/>
        </w:numPr>
        <w:jc w:val="both"/>
        <w:rPr>
          <w:rFonts w:ascii="Titillium" w:hAnsi="Titillium"/>
          <w:bCs/>
          <w:sz w:val="24"/>
          <w:szCs w:val="24"/>
        </w:rPr>
      </w:pPr>
      <w:r w:rsidRPr="0097289F">
        <w:rPr>
          <w:rFonts w:ascii="Titillium" w:hAnsi="Titillium"/>
          <w:b/>
          <w:sz w:val="24"/>
          <w:szCs w:val="24"/>
        </w:rPr>
        <w:t xml:space="preserve">DICHIARA </w:t>
      </w:r>
      <w:r w:rsidRPr="0097289F">
        <w:rPr>
          <w:rFonts w:ascii="Titillium" w:hAnsi="Titillium"/>
          <w:bCs/>
          <w:sz w:val="24"/>
          <w:szCs w:val="24"/>
        </w:rPr>
        <w:t>di aver effettuato le verifiche riguardo la correttezza della garanzia prodotta secondo le indicazioni di cui al paragrafo</w:t>
      </w:r>
      <w:r w:rsidR="005D7E7F" w:rsidRPr="0097289F">
        <w:rPr>
          <w:rFonts w:ascii="Titillium" w:hAnsi="Titillium"/>
          <w:bCs/>
          <w:sz w:val="24"/>
          <w:szCs w:val="24"/>
        </w:rPr>
        <w:t xml:space="preserve"> </w:t>
      </w:r>
      <w:r w:rsidRPr="0097289F">
        <w:rPr>
          <w:rFonts w:ascii="Titillium" w:hAnsi="Titillium"/>
          <w:bCs/>
          <w:sz w:val="24"/>
          <w:szCs w:val="24"/>
        </w:rPr>
        <w:t>…</w:t>
      </w:r>
      <w:r w:rsidR="005D7E7F" w:rsidRPr="0097289F">
        <w:rPr>
          <w:rFonts w:ascii="Titillium" w:hAnsi="Titillium"/>
          <w:bCs/>
          <w:sz w:val="24"/>
          <w:szCs w:val="24"/>
        </w:rPr>
        <w:t xml:space="preserve"> </w:t>
      </w:r>
      <w:r w:rsidRPr="0097289F">
        <w:rPr>
          <w:rFonts w:ascii="Titillium" w:hAnsi="Titillium"/>
          <w:bCs/>
          <w:sz w:val="24"/>
          <w:szCs w:val="24"/>
        </w:rPr>
        <w:t xml:space="preserve">del disciplinare;  </w:t>
      </w:r>
    </w:p>
    <w:p w14:paraId="24228316" w14:textId="2D65FAAF" w:rsidR="00A259FB" w:rsidRDefault="00184306" w:rsidP="004B1646">
      <w:pPr>
        <w:ind w:left="284" w:hanging="284"/>
        <w:jc w:val="both"/>
        <w:rPr>
          <w:rFonts w:ascii="Titillium" w:hAnsi="Titillium"/>
          <w:sz w:val="24"/>
          <w:szCs w:val="24"/>
        </w:rPr>
      </w:pPr>
      <w:r w:rsidRPr="006D08D3">
        <w:rPr>
          <w:rFonts w:ascii="Courier New" w:hAnsi="Courier New" w:cs="Courier New"/>
          <w:sz w:val="24"/>
          <w:szCs w:val="24"/>
        </w:rPr>
        <w:t>▪</w:t>
      </w:r>
      <w:r w:rsidRPr="006D08D3">
        <w:rPr>
          <w:rFonts w:ascii="Titillium" w:hAnsi="Titillium"/>
          <w:sz w:val="24"/>
          <w:szCs w:val="24"/>
        </w:rPr>
        <w:t xml:space="preserve"> </w:t>
      </w:r>
      <w:r w:rsidR="00BF1D89" w:rsidRPr="006D08D3">
        <w:rPr>
          <w:rFonts w:ascii="Titillium" w:hAnsi="Titillium"/>
          <w:sz w:val="24"/>
          <w:szCs w:val="24"/>
        </w:rPr>
        <w:tab/>
      </w:r>
      <w:r w:rsidRPr="006D08D3">
        <w:rPr>
          <w:rFonts w:ascii="Titillium" w:hAnsi="Titillium"/>
          <w:sz w:val="24"/>
          <w:szCs w:val="24"/>
        </w:rPr>
        <w:t>(</w:t>
      </w:r>
      <w:r w:rsidRPr="006D08D3">
        <w:rPr>
          <w:rFonts w:ascii="Titillium" w:hAnsi="Titillium"/>
          <w:i/>
          <w:sz w:val="24"/>
          <w:szCs w:val="24"/>
        </w:rPr>
        <w:t>eventuale, solo nel caso in cui la garanzia sia rilasciata nella forma di fideiussione</w:t>
      </w:r>
      <w:r w:rsidRPr="00702749">
        <w:rPr>
          <w:rFonts w:ascii="Titillium" w:hAnsi="Titillium"/>
          <w:i/>
          <w:sz w:val="24"/>
          <w:szCs w:val="24"/>
        </w:rPr>
        <w:t xml:space="preserve">) </w:t>
      </w:r>
      <w:r w:rsidR="00A259FB" w:rsidRPr="00702749">
        <w:rPr>
          <w:rFonts w:ascii="Titillium" w:hAnsi="Titillium"/>
          <w:b/>
          <w:bCs/>
          <w:iCs/>
          <w:sz w:val="24"/>
          <w:szCs w:val="24"/>
        </w:rPr>
        <w:t>INDICA</w:t>
      </w:r>
      <w:r w:rsidRPr="006D08D3">
        <w:rPr>
          <w:rFonts w:ascii="Titillium" w:hAnsi="Titillium"/>
          <w:sz w:val="24"/>
          <w:szCs w:val="24"/>
        </w:rPr>
        <w:t xml:space="preserve"> il seguente sito internet……………………… o la seguente PEC del garante……………………………</w:t>
      </w:r>
      <w:r w:rsidR="005976C8" w:rsidRPr="006D08D3">
        <w:rPr>
          <w:rFonts w:ascii="Titillium" w:hAnsi="Titillium"/>
          <w:sz w:val="24"/>
          <w:szCs w:val="24"/>
        </w:rPr>
        <w:t xml:space="preserve"> o la seguente piattaforma ……</w:t>
      </w:r>
      <w:r w:rsidRPr="006D08D3">
        <w:rPr>
          <w:rFonts w:ascii="Titillium" w:hAnsi="Titillium"/>
          <w:sz w:val="24"/>
          <w:szCs w:val="24"/>
        </w:rPr>
        <w:t>, al fine di consentire la verifica di veridicità e autenticità della garanzia da parte della stazione appaltante</w:t>
      </w:r>
      <w:r w:rsidR="00A259FB">
        <w:rPr>
          <w:rFonts w:ascii="Titillium" w:hAnsi="Titillium"/>
          <w:sz w:val="24"/>
          <w:szCs w:val="24"/>
        </w:rPr>
        <w:t>;</w:t>
      </w:r>
    </w:p>
    <w:p w14:paraId="64E5F871" w14:textId="0030E4B9" w:rsidR="00A259FB" w:rsidRPr="00702749" w:rsidRDefault="00A259FB" w:rsidP="004B1646">
      <w:pPr>
        <w:ind w:left="284" w:hanging="284"/>
        <w:jc w:val="both"/>
        <w:rPr>
          <w:rFonts w:ascii="Titillium" w:hAnsi="Titillium"/>
          <w:b/>
          <w:bCs/>
          <w:i/>
          <w:iCs/>
          <w:sz w:val="24"/>
          <w:szCs w:val="24"/>
        </w:rPr>
      </w:pPr>
      <w:r w:rsidRPr="00702749">
        <w:rPr>
          <w:rFonts w:ascii="Titillium" w:hAnsi="Titillium"/>
          <w:b/>
          <w:bCs/>
          <w:i/>
          <w:iCs/>
          <w:sz w:val="24"/>
          <w:szCs w:val="24"/>
        </w:rPr>
        <w:lastRenderedPageBreak/>
        <w:t>[oppure]</w:t>
      </w:r>
    </w:p>
    <w:p w14:paraId="4999AB97" w14:textId="0F6A24B0" w:rsidR="00C41162" w:rsidRDefault="004B1646" w:rsidP="004B1646">
      <w:pPr>
        <w:ind w:left="284" w:hanging="284"/>
        <w:jc w:val="both"/>
        <w:rPr>
          <w:rFonts w:ascii="Titillium" w:hAnsi="Titillium"/>
          <w:sz w:val="24"/>
          <w:szCs w:val="24"/>
        </w:rPr>
      </w:pPr>
      <w:r w:rsidRPr="006D08D3">
        <w:rPr>
          <w:rFonts w:ascii="Courier New" w:hAnsi="Courier New" w:cs="Courier New"/>
          <w:sz w:val="24"/>
          <w:szCs w:val="24"/>
        </w:rPr>
        <w:t>▪</w:t>
      </w:r>
      <w:r w:rsidRPr="006D08D3">
        <w:rPr>
          <w:rFonts w:ascii="Titillium" w:hAnsi="Titillium"/>
          <w:sz w:val="24"/>
          <w:szCs w:val="24"/>
        </w:rPr>
        <w:t xml:space="preserve"> </w:t>
      </w:r>
      <w:r w:rsidR="00184306" w:rsidRPr="006D08D3">
        <w:rPr>
          <w:rFonts w:ascii="Titillium" w:hAnsi="Titillium"/>
          <w:sz w:val="24"/>
          <w:szCs w:val="24"/>
        </w:rPr>
        <w:t>(</w:t>
      </w:r>
      <w:r w:rsidR="00184306" w:rsidRPr="006D08D3">
        <w:rPr>
          <w:rFonts w:ascii="Titillium" w:hAnsi="Titillium"/>
          <w:i/>
          <w:sz w:val="24"/>
          <w:szCs w:val="24"/>
        </w:rPr>
        <w:t>eventuale, solo nel caso in cui la garanzia sia rilasciata tramite bonifico</w:t>
      </w:r>
      <w:r w:rsidR="00184306" w:rsidRPr="006D08D3">
        <w:rPr>
          <w:rFonts w:ascii="Titillium" w:hAnsi="Titillium"/>
          <w:sz w:val="24"/>
          <w:szCs w:val="24"/>
        </w:rPr>
        <w:t xml:space="preserve">) </w:t>
      </w:r>
      <w:r w:rsidR="00A259FB" w:rsidRPr="00A259FB">
        <w:rPr>
          <w:rFonts w:ascii="Titillium" w:hAnsi="Titillium"/>
          <w:b/>
          <w:bCs/>
          <w:sz w:val="24"/>
          <w:szCs w:val="24"/>
        </w:rPr>
        <w:t>DICHIARA</w:t>
      </w:r>
      <w:r w:rsidR="00A259FB">
        <w:rPr>
          <w:rFonts w:ascii="Titillium" w:hAnsi="Titillium"/>
          <w:sz w:val="24"/>
          <w:szCs w:val="24"/>
        </w:rPr>
        <w:t xml:space="preserve"> </w:t>
      </w:r>
      <w:r w:rsidR="00184306" w:rsidRPr="006D08D3">
        <w:rPr>
          <w:rFonts w:ascii="Titillium" w:hAnsi="Titillium"/>
          <w:sz w:val="24"/>
          <w:szCs w:val="24"/>
        </w:rPr>
        <w:t>che, in caso di restituzione della garanzia provvisoria costituita tramite bonifico, il relativo versamento dovrà essere effettuato sul conto corrente bancario IBAN n. ………………………………………  intestato a ………</w:t>
      </w:r>
      <w:r w:rsidR="009B5141" w:rsidRPr="006D08D3">
        <w:rPr>
          <w:rFonts w:ascii="Titillium" w:hAnsi="Titillium"/>
          <w:sz w:val="24"/>
          <w:szCs w:val="24"/>
        </w:rPr>
        <w:t>…………………, presso ………………………………</w:t>
      </w:r>
      <w:r w:rsidR="00C45E07" w:rsidRPr="006D08D3">
        <w:rPr>
          <w:rFonts w:ascii="Titillium" w:hAnsi="Titillium"/>
          <w:sz w:val="24"/>
          <w:szCs w:val="24"/>
        </w:rPr>
        <w:t>;</w:t>
      </w:r>
    </w:p>
    <w:p w14:paraId="2758AD54" w14:textId="39ACB807" w:rsidR="00C41162" w:rsidRDefault="00184306" w:rsidP="00BF1D89">
      <w:pPr>
        <w:ind w:left="284" w:hanging="284"/>
        <w:jc w:val="both"/>
        <w:rPr>
          <w:rFonts w:ascii="Titillium" w:hAnsi="Titillium"/>
          <w:sz w:val="24"/>
          <w:szCs w:val="24"/>
        </w:rPr>
      </w:pPr>
      <w:r w:rsidRPr="006D08D3">
        <w:rPr>
          <w:rFonts w:ascii="Courier New" w:hAnsi="Courier New" w:cs="Courier New"/>
          <w:b/>
          <w:sz w:val="24"/>
          <w:szCs w:val="24"/>
        </w:rPr>
        <w:t>▪</w:t>
      </w:r>
      <w:r w:rsidRPr="006D08D3">
        <w:rPr>
          <w:rFonts w:ascii="Titillium" w:hAnsi="Titillium"/>
          <w:b/>
          <w:sz w:val="24"/>
          <w:szCs w:val="24"/>
        </w:rPr>
        <w:t xml:space="preserve"> </w:t>
      </w:r>
      <w:r w:rsidR="00BF1D89" w:rsidRPr="006D08D3">
        <w:rPr>
          <w:rFonts w:ascii="Titillium" w:hAnsi="Titillium"/>
          <w:b/>
          <w:sz w:val="24"/>
          <w:szCs w:val="24"/>
        </w:rPr>
        <w:tab/>
      </w:r>
      <w:r w:rsidRPr="006D08D3">
        <w:rPr>
          <w:rFonts w:ascii="Titillium" w:hAnsi="Titillium"/>
          <w:b/>
          <w:sz w:val="24"/>
          <w:szCs w:val="24"/>
        </w:rPr>
        <w:t xml:space="preserve">DICHIARA </w:t>
      </w:r>
      <w:r w:rsidRPr="006D08D3">
        <w:rPr>
          <w:rFonts w:ascii="Titillium" w:hAnsi="Titillium"/>
          <w:sz w:val="24"/>
          <w:szCs w:val="24"/>
        </w:rPr>
        <w:t>di aver provveduto al pagamento del contributo dovuto in favore dell’Autorità ai sensi dell’articolo 1, comma 65 della legge 23 dicembre 2005, n. 266 a pena di inammissibilità</w:t>
      </w:r>
      <w:r w:rsidR="00777F4B" w:rsidRPr="006D08D3">
        <w:rPr>
          <w:rFonts w:ascii="Titillium" w:hAnsi="Titillium"/>
          <w:sz w:val="24"/>
          <w:szCs w:val="24"/>
        </w:rPr>
        <w:t xml:space="preserve"> </w:t>
      </w:r>
      <w:r w:rsidR="00E251D5" w:rsidRPr="006D08D3">
        <w:rPr>
          <w:rFonts w:ascii="Titillium" w:hAnsi="Titillium"/>
          <w:sz w:val="24"/>
          <w:szCs w:val="24"/>
        </w:rPr>
        <w:t>dell’offerta</w:t>
      </w:r>
      <w:r w:rsidR="00777F4B" w:rsidRPr="006D08D3">
        <w:rPr>
          <w:rFonts w:ascii="Titillium" w:hAnsi="Titillium"/>
          <w:sz w:val="24"/>
          <w:szCs w:val="24"/>
        </w:rPr>
        <w:t>;</w:t>
      </w:r>
      <w:r w:rsidRPr="006D08D3">
        <w:rPr>
          <w:rFonts w:ascii="Titillium" w:hAnsi="Titillium"/>
          <w:sz w:val="24"/>
          <w:szCs w:val="24"/>
        </w:rPr>
        <w:t xml:space="preserve"> </w:t>
      </w:r>
    </w:p>
    <w:p w14:paraId="0FFE3175" w14:textId="1773A579" w:rsidR="00C41162" w:rsidRDefault="00184306" w:rsidP="00BF1D89">
      <w:pPr>
        <w:ind w:left="284" w:hanging="284"/>
        <w:jc w:val="both"/>
        <w:rPr>
          <w:rFonts w:ascii="Titillium" w:hAnsi="Titillium"/>
          <w:sz w:val="24"/>
          <w:szCs w:val="24"/>
        </w:rPr>
      </w:pPr>
      <w:r w:rsidRPr="006D08D3">
        <w:rPr>
          <w:rFonts w:ascii="Courier New" w:hAnsi="Courier New" w:cs="Courier New"/>
          <w:b/>
          <w:sz w:val="24"/>
          <w:szCs w:val="24"/>
        </w:rPr>
        <w:t>▪</w:t>
      </w:r>
      <w:r w:rsidRPr="006D08D3">
        <w:rPr>
          <w:rFonts w:ascii="Titillium" w:hAnsi="Titillium"/>
          <w:b/>
          <w:sz w:val="24"/>
          <w:szCs w:val="24"/>
        </w:rPr>
        <w:t xml:space="preserve"> </w:t>
      </w:r>
      <w:r w:rsidR="00BF1D89" w:rsidRPr="006D08D3">
        <w:rPr>
          <w:rFonts w:ascii="Titillium" w:hAnsi="Titillium"/>
          <w:b/>
          <w:sz w:val="24"/>
          <w:szCs w:val="24"/>
        </w:rPr>
        <w:tab/>
      </w:r>
      <w:r w:rsidRPr="006D08D3">
        <w:rPr>
          <w:rFonts w:ascii="Titillium" w:hAnsi="Titillium"/>
          <w:b/>
          <w:sz w:val="24"/>
          <w:szCs w:val="24"/>
        </w:rPr>
        <w:t xml:space="preserve">DICHIARA </w:t>
      </w:r>
      <w:r w:rsidRPr="006D08D3">
        <w:rPr>
          <w:rFonts w:ascii="Titillium" w:hAnsi="Titillium"/>
          <w:sz w:val="24"/>
          <w:szCs w:val="24"/>
        </w:rPr>
        <w:t>di impegnarsi a mantenere valida e vincolante la propria offerta per il periodo previsto nel bando di gara</w:t>
      </w:r>
      <w:r w:rsidR="00777F4B" w:rsidRPr="006D08D3">
        <w:rPr>
          <w:rFonts w:ascii="Titillium" w:hAnsi="Titillium"/>
          <w:sz w:val="24"/>
          <w:szCs w:val="24"/>
        </w:rPr>
        <w:t>;</w:t>
      </w:r>
    </w:p>
    <w:p w14:paraId="02186CBF" w14:textId="38002CDB" w:rsidR="00885D1B" w:rsidRPr="00105FFD" w:rsidRDefault="00885D1B" w:rsidP="00105FFD">
      <w:pPr>
        <w:jc w:val="both"/>
        <w:rPr>
          <w:rFonts w:ascii="Titillium" w:hAnsi="Titillium"/>
          <w:sz w:val="24"/>
          <w:szCs w:val="24"/>
        </w:rPr>
      </w:pPr>
      <w:r w:rsidRPr="00105FFD">
        <w:rPr>
          <w:rFonts w:ascii="Courier New" w:hAnsi="Courier New" w:cs="Courier New"/>
          <w:b/>
          <w:sz w:val="24"/>
          <w:szCs w:val="24"/>
        </w:rPr>
        <w:t>▪</w:t>
      </w:r>
      <w:r w:rsidR="00105FFD">
        <w:rPr>
          <w:rFonts w:ascii="Courier New" w:hAnsi="Courier New" w:cs="Courier New"/>
          <w:b/>
          <w:sz w:val="24"/>
          <w:szCs w:val="24"/>
        </w:rPr>
        <w:t xml:space="preserve"> </w:t>
      </w:r>
      <w:r w:rsidR="00F677D4" w:rsidRPr="00105FFD">
        <w:rPr>
          <w:rFonts w:ascii="Titillium" w:hAnsi="Titillium"/>
          <w:b/>
          <w:bCs/>
          <w:sz w:val="24"/>
          <w:szCs w:val="24"/>
        </w:rPr>
        <w:t>DICHIARA</w:t>
      </w:r>
      <w:r w:rsidR="00F677D4" w:rsidRPr="00105FFD">
        <w:rPr>
          <w:rFonts w:ascii="Titillium" w:hAnsi="Titillium"/>
          <w:sz w:val="24"/>
          <w:szCs w:val="24"/>
        </w:rPr>
        <w:t>:</w:t>
      </w:r>
    </w:p>
    <w:p w14:paraId="7E109AD9" w14:textId="7ADAE01E" w:rsidR="00885D1B" w:rsidRPr="00E517BC" w:rsidRDefault="00885D1B" w:rsidP="00885D1B">
      <w:pPr>
        <w:ind w:left="284" w:hanging="284"/>
        <w:jc w:val="both"/>
        <w:rPr>
          <w:rFonts w:ascii="Titillium" w:hAnsi="Titillium"/>
          <w:sz w:val="24"/>
          <w:szCs w:val="24"/>
        </w:rPr>
      </w:pPr>
      <w:r w:rsidRPr="00E517BC">
        <w:rPr>
          <w:rFonts w:ascii="Titillium" w:hAnsi="Titillium"/>
          <w:sz w:val="24"/>
          <w:szCs w:val="24"/>
        </w:rPr>
        <w:t>che nella predisposizione dell’offerta</w:t>
      </w:r>
      <w:r w:rsidR="001D5F03">
        <w:rPr>
          <w:rFonts w:ascii="Titillium" w:hAnsi="Titillium"/>
          <w:sz w:val="24"/>
          <w:szCs w:val="24"/>
        </w:rPr>
        <w:t>:</w:t>
      </w:r>
    </w:p>
    <w:p w14:paraId="5E117144" w14:textId="77777777" w:rsidR="00885D1B" w:rsidRPr="00E517BC" w:rsidRDefault="00885D1B" w:rsidP="00885D1B">
      <w:pPr>
        <w:ind w:left="284" w:hanging="284"/>
        <w:jc w:val="both"/>
        <w:rPr>
          <w:rFonts w:ascii="Titillium" w:hAnsi="Titillium"/>
          <w:sz w:val="24"/>
          <w:szCs w:val="24"/>
        </w:rPr>
      </w:pPr>
      <w:r w:rsidRPr="00E517BC">
        <w:rPr>
          <w:rFonts w:ascii="Titillium" w:hAnsi="Titillium"/>
          <w:sz w:val="24"/>
          <w:szCs w:val="24"/>
        </w:rPr>
        <w:t>•</w:t>
      </w:r>
      <w:r w:rsidRPr="00E517BC">
        <w:rPr>
          <w:rFonts w:ascii="Titillium" w:hAnsi="Titillium"/>
          <w:sz w:val="24"/>
          <w:szCs w:val="24"/>
        </w:rPr>
        <w:tab/>
        <w:t xml:space="preserve">non si è avvalso di sistemi di Intelligenza Artificiale </w:t>
      </w:r>
    </w:p>
    <w:p w14:paraId="5E3326FA" w14:textId="0470848D" w:rsidR="00885D1B" w:rsidRPr="00E517BC" w:rsidRDefault="001D5F03" w:rsidP="00885D1B">
      <w:pPr>
        <w:ind w:left="284" w:hanging="284"/>
        <w:jc w:val="both"/>
        <w:rPr>
          <w:rFonts w:ascii="Titillium" w:hAnsi="Titillium"/>
          <w:i/>
          <w:iCs/>
          <w:sz w:val="24"/>
          <w:szCs w:val="24"/>
        </w:rPr>
      </w:pPr>
      <w:r>
        <w:rPr>
          <w:rFonts w:ascii="Titillium" w:hAnsi="Titillium"/>
          <w:i/>
          <w:iCs/>
          <w:sz w:val="24"/>
          <w:szCs w:val="24"/>
        </w:rPr>
        <w:t>(i</w:t>
      </w:r>
      <w:r w:rsidR="00885D1B" w:rsidRPr="00E517BC">
        <w:rPr>
          <w:rFonts w:ascii="Titillium" w:hAnsi="Titillium"/>
          <w:i/>
          <w:iCs/>
          <w:sz w:val="24"/>
          <w:szCs w:val="24"/>
        </w:rPr>
        <w:t>n alternativa</w:t>
      </w:r>
      <w:r>
        <w:rPr>
          <w:rFonts w:ascii="Titillium" w:hAnsi="Titillium"/>
          <w:i/>
          <w:iCs/>
          <w:sz w:val="24"/>
          <w:szCs w:val="24"/>
        </w:rPr>
        <w:t>)</w:t>
      </w:r>
    </w:p>
    <w:p w14:paraId="6B6B2686" w14:textId="79C5A7D8" w:rsidR="00885D1B" w:rsidRPr="00E517BC" w:rsidRDefault="00885D1B" w:rsidP="00885D1B">
      <w:pPr>
        <w:ind w:left="284" w:hanging="284"/>
        <w:jc w:val="both"/>
        <w:rPr>
          <w:rFonts w:ascii="Titillium" w:hAnsi="Titillium"/>
          <w:sz w:val="24"/>
          <w:szCs w:val="24"/>
        </w:rPr>
      </w:pPr>
      <w:r w:rsidRPr="00105FFD">
        <w:rPr>
          <w:rFonts w:ascii="Titillium" w:hAnsi="Titillium"/>
          <w:sz w:val="24"/>
          <w:szCs w:val="24"/>
        </w:rPr>
        <w:t>•</w:t>
      </w:r>
      <w:r w:rsidRPr="00105FFD">
        <w:rPr>
          <w:rFonts w:ascii="Titillium" w:hAnsi="Titillium"/>
          <w:sz w:val="24"/>
          <w:szCs w:val="24"/>
        </w:rPr>
        <w:tab/>
      </w:r>
      <w:r w:rsidRPr="00E517BC">
        <w:rPr>
          <w:rFonts w:ascii="Titillium" w:hAnsi="Titillium"/>
          <w:sz w:val="24"/>
          <w:szCs w:val="24"/>
        </w:rPr>
        <w:t xml:space="preserve">si è avvalso dei seguenti sistemi di Intelligenza </w:t>
      </w:r>
      <w:r w:rsidR="00B16310" w:rsidRPr="00E517BC">
        <w:rPr>
          <w:rFonts w:ascii="Titillium" w:hAnsi="Titillium"/>
          <w:sz w:val="24"/>
          <w:szCs w:val="24"/>
        </w:rPr>
        <w:t>Artificiale</w:t>
      </w:r>
      <w:r w:rsidRPr="00E517BC">
        <w:rPr>
          <w:rFonts w:ascii="Titillium" w:hAnsi="Titillium"/>
          <w:sz w:val="24"/>
          <w:szCs w:val="24"/>
        </w:rPr>
        <w:t>:</w:t>
      </w:r>
      <w:r w:rsidR="00B16310" w:rsidRPr="00E517BC">
        <w:rPr>
          <w:rFonts w:ascii="Titillium" w:hAnsi="Titillium"/>
          <w:sz w:val="24"/>
          <w:szCs w:val="24"/>
        </w:rPr>
        <w:t xml:space="preserve"> </w:t>
      </w:r>
      <w:r w:rsidRPr="00E517BC">
        <w:rPr>
          <w:rFonts w:ascii="Titillium" w:hAnsi="Titillium"/>
          <w:sz w:val="24"/>
          <w:szCs w:val="24"/>
        </w:rPr>
        <w:t xml:space="preserve">…… per lo svolgimento di attività meramente strumentali e di supporto, come specificato in offerta.  E che l’utilizzo di tale sistema è avvenuto </w:t>
      </w:r>
      <w:r w:rsidR="00B16310" w:rsidRPr="00E517BC">
        <w:rPr>
          <w:rFonts w:ascii="Titillium" w:hAnsi="Titillium"/>
          <w:sz w:val="24"/>
          <w:szCs w:val="24"/>
        </w:rPr>
        <w:t>assicurando comunque la</w:t>
      </w:r>
      <w:r w:rsidRPr="00E517BC">
        <w:rPr>
          <w:rFonts w:ascii="Titillium" w:hAnsi="Titillium"/>
          <w:sz w:val="24"/>
          <w:szCs w:val="24"/>
        </w:rPr>
        <w:t xml:space="preserve"> prevalenza del lavoro intellettuale, il controllo e la verifica dei risultati ottenuti, nel pieno rispetto del Regolamento UE 2024/1689</w:t>
      </w:r>
      <w:r w:rsidR="0059780E" w:rsidRPr="00E517BC">
        <w:rPr>
          <w:rFonts w:ascii="Titillium" w:hAnsi="Titillium"/>
          <w:sz w:val="24"/>
          <w:szCs w:val="24"/>
        </w:rPr>
        <w:t>, della legge n. 132 del 2025</w:t>
      </w:r>
      <w:r w:rsidRPr="00E517BC">
        <w:rPr>
          <w:rFonts w:ascii="Titillium" w:hAnsi="Titillium"/>
          <w:sz w:val="24"/>
          <w:szCs w:val="24"/>
        </w:rPr>
        <w:t xml:space="preserve"> e </w:t>
      </w:r>
      <w:r w:rsidR="00B16310" w:rsidRPr="00E517BC">
        <w:rPr>
          <w:rFonts w:ascii="Titillium" w:hAnsi="Titillium"/>
          <w:sz w:val="24"/>
          <w:szCs w:val="24"/>
        </w:rPr>
        <w:t>della vigente</w:t>
      </w:r>
      <w:r w:rsidRPr="00E517BC">
        <w:rPr>
          <w:rFonts w:ascii="Titillium" w:hAnsi="Titillium"/>
          <w:sz w:val="24"/>
          <w:szCs w:val="24"/>
        </w:rPr>
        <w:t xml:space="preserve"> normativa sul trattamento e protezione dei dati (Reg</w:t>
      </w:r>
      <w:r w:rsidR="00B16310" w:rsidRPr="00E517BC">
        <w:rPr>
          <w:rFonts w:ascii="Titillium" w:hAnsi="Titillium"/>
          <w:sz w:val="24"/>
          <w:szCs w:val="24"/>
        </w:rPr>
        <w:t>olamento</w:t>
      </w:r>
      <w:r w:rsidRPr="00E517BC">
        <w:rPr>
          <w:rFonts w:ascii="Titillium" w:hAnsi="Titillium"/>
          <w:sz w:val="24"/>
          <w:szCs w:val="24"/>
        </w:rPr>
        <w:t xml:space="preserve"> UE 2016/679, </w:t>
      </w:r>
      <w:r w:rsidR="00B16310" w:rsidRPr="00E517BC">
        <w:rPr>
          <w:rFonts w:ascii="Titillium" w:hAnsi="Titillium"/>
          <w:sz w:val="24"/>
          <w:szCs w:val="24"/>
        </w:rPr>
        <w:t xml:space="preserve">decreto legislativo </w:t>
      </w:r>
      <w:r w:rsidRPr="00E517BC">
        <w:rPr>
          <w:rFonts w:ascii="Titillium" w:hAnsi="Titillium"/>
          <w:sz w:val="24"/>
          <w:szCs w:val="24"/>
        </w:rPr>
        <w:t>19</w:t>
      </w:r>
      <w:r w:rsidR="00B46816" w:rsidRPr="00E517BC">
        <w:rPr>
          <w:rFonts w:ascii="Titillium" w:hAnsi="Titillium"/>
          <w:sz w:val="24"/>
          <w:szCs w:val="24"/>
        </w:rPr>
        <w:t>6</w:t>
      </w:r>
      <w:r w:rsidRPr="00E517BC">
        <w:rPr>
          <w:rFonts w:ascii="Titillium" w:hAnsi="Titillium"/>
          <w:sz w:val="24"/>
          <w:szCs w:val="24"/>
        </w:rPr>
        <w:t>/200</w:t>
      </w:r>
      <w:r w:rsidR="00B46816" w:rsidRPr="00E517BC">
        <w:rPr>
          <w:rFonts w:ascii="Titillium" w:hAnsi="Titillium"/>
          <w:sz w:val="24"/>
          <w:szCs w:val="24"/>
        </w:rPr>
        <w:t>3</w:t>
      </w:r>
      <w:r w:rsidRPr="00E517BC">
        <w:rPr>
          <w:rFonts w:ascii="Titillium" w:hAnsi="Titillium"/>
          <w:sz w:val="24"/>
          <w:szCs w:val="24"/>
        </w:rPr>
        <w:t>)</w:t>
      </w:r>
    </w:p>
    <w:p w14:paraId="08B1DD7E" w14:textId="0C4BB55C" w:rsidR="00885D1B" w:rsidRPr="00E517BC" w:rsidRDefault="001D5F03" w:rsidP="00885D1B">
      <w:pPr>
        <w:ind w:left="284" w:hanging="284"/>
        <w:jc w:val="both"/>
        <w:rPr>
          <w:rFonts w:ascii="Titillium" w:hAnsi="Titillium"/>
          <w:sz w:val="24"/>
          <w:szCs w:val="24"/>
        </w:rPr>
      </w:pPr>
      <w:r>
        <w:rPr>
          <w:rFonts w:ascii="Titillium" w:hAnsi="Titillium"/>
          <w:b/>
          <w:bCs/>
          <w:sz w:val="24"/>
          <w:szCs w:val="24"/>
        </w:rPr>
        <w:t xml:space="preserve">•  </w:t>
      </w:r>
      <w:r w:rsidR="00885D1B" w:rsidRPr="001D5F03">
        <w:rPr>
          <w:rFonts w:ascii="Titillium" w:hAnsi="Titillium"/>
          <w:b/>
          <w:bCs/>
          <w:sz w:val="24"/>
          <w:szCs w:val="24"/>
        </w:rPr>
        <w:t>DICHIARA</w:t>
      </w:r>
      <w:r w:rsidR="00C67081" w:rsidRPr="00E517BC">
        <w:rPr>
          <w:rFonts w:ascii="Titillium" w:hAnsi="Titillium"/>
          <w:sz w:val="24"/>
          <w:szCs w:val="24"/>
        </w:rPr>
        <w:t>,</w:t>
      </w:r>
      <w:r w:rsidR="00885D1B" w:rsidRPr="00E517BC">
        <w:rPr>
          <w:rFonts w:ascii="Titillium" w:hAnsi="Titillium"/>
          <w:sz w:val="24"/>
          <w:szCs w:val="24"/>
        </w:rPr>
        <w:t xml:space="preserve"> altresì</w:t>
      </w:r>
      <w:r w:rsidR="00C67081" w:rsidRPr="00E517BC">
        <w:rPr>
          <w:rFonts w:ascii="Titillium" w:hAnsi="Titillium"/>
          <w:sz w:val="24"/>
          <w:szCs w:val="24"/>
        </w:rPr>
        <w:t>,</w:t>
      </w:r>
      <w:r w:rsidR="00885D1B" w:rsidRPr="00E517BC">
        <w:rPr>
          <w:rFonts w:ascii="Titillium" w:hAnsi="Titillium"/>
          <w:sz w:val="24"/>
          <w:szCs w:val="24"/>
        </w:rPr>
        <w:t xml:space="preserve"> che nel caso di aggiudicazione ai fini dell’espletamento delle prestazioni oggetto del contratto </w:t>
      </w:r>
    </w:p>
    <w:p w14:paraId="2A8AD329" w14:textId="77777777" w:rsidR="00885D1B" w:rsidRPr="00E517BC" w:rsidRDefault="00885D1B" w:rsidP="00885D1B">
      <w:pPr>
        <w:ind w:left="284" w:hanging="284"/>
        <w:jc w:val="both"/>
        <w:rPr>
          <w:rFonts w:ascii="Titillium" w:hAnsi="Titillium"/>
          <w:sz w:val="24"/>
          <w:szCs w:val="24"/>
        </w:rPr>
      </w:pPr>
      <w:r w:rsidRPr="00E517BC">
        <w:rPr>
          <w:rFonts w:ascii="Titillium" w:hAnsi="Titillium"/>
          <w:sz w:val="24"/>
          <w:szCs w:val="24"/>
        </w:rPr>
        <w:t>•</w:t>
      </w:r>
      <w:r w:rsidRPr="00E517BC">
        <w:rPr>
          <w:rFonts w:ascii="Titillium" w:hAnsi="Titillium"/>
          <w:sz w:val="24"/>
          <w:szCs w:val="24"/>
        </w:rPr>
        <w:tab/>
        <w:t>Non si avvarrà di sistemi di Intelligenza Artificiale</w:t>
      </w:r>
    </w:p>
    <w:p w14:paraId="2AD3A210" w14:textId="38498479" w:rsidR="00885D1B" w:rsidRPr="00702749" w:rsidRDefault="001D5F03" w:rsidP="00885D1B">
      <w:pPr>
        <w:ind w:left="284" w:hanging="284"/>
        <w:jc w:val="both"/>
        <w:rPr>
          <w:rFonts w:ascii="Titillium" w:hAnsi="Titillium"/>
          <w:b/>
          <w:bCs/>
          <w:i/>
          <w:iCs/>
          <w:sz w:val="24"/>
          <w:szCs w:val="24"/>
        </w:rPr>
      </w:pPr>
      <w:r>
        <w:rPr>
          <w:rFonts w:ascii="Titillium" w:hAnsi="Titillium"/>
          <w:i/>
          <w:iCs/>
          <w:sz w:val="24"/>
          <w:szCs w:val="24"/>
        </w:rPr>
        <w:t>(</w:t>
      </w:r>
      <w:r w:rsidRPr="00702749">
        <w:rPr>
          <w:rFonts w:ascii="Titillium" w:hAnsi="Titillium"/>
          <w:b/>
          <w:bCs/>
          <w:i/>
          <w:iCs/>
          <w:sz w:val="24"/>
          <w:szCs w:val="24"/>
        </w:rPr>
        <w:t>i</w:t>
      </w:r>
      <w:r w:rsidR="00885D1B" w:rsidRPr="00702749">
        <w:rPr>
          <w:rFonts w:ascii="Titillium" w:hAnsi="Titillium"/>
          <w:b/>
          <w:bCs/>
          <w:i/>
          <w:iCs/>
          <w:sz w:val="24"/>
          <w:szCs w:val="24"/>
        </w:rPr>
        <w:t>n alternativa</w:t>
      </w:r>
      <w:r w:rsidRPr="00702749">
        <w:rPr>
          <w:rFonts w:ascii="Titillium" w:hAnsi="Titillium"/>
          <w:b/>
          <w:bCs/>
          <w:i/>
          <w:iCs/>
          <w:sz w:val="24"/>
          <w:szCs w:val="24"/>
        </w:rPr>
        <w:t>)</w:t>
      </w:r>
    </w:p>
    <w:p w14:paraId="4BE1292D" w14:textId="4D66CEC3" w:rsidR="00885D1B" w:rsidRDefault="00885D1B" w:rsidP="00885D1B">
      <w:pPr>
        <w:ind w:left="284" w:hanging="284"/>
        <w:jc w:val="both"/>
        <w:rPr>
          <w:rFonts w:ascii="Titillium" w:hAnsi="Titillium"/>
          <w:sz w:val="24"/>
          <w:szCs w:val="24"/>
        </w:rPr>
      </w:pPr>
      <w:r w:rsidRPr="00E517BC">
        <w:rPr>
          <w:rFonts w:ascii="Titillium" w:hAnsi="Titillium"/>
          <w:sz w:val="24"/>
          <w:szCs w:val="24"/>
        </w:rPr>
        <w:t>•</w:t>
      </w:r>
      <w:r w:rsidRPr="00E517BC">
        <w:rPr>
          <w:rFonts w:ascii="Titillium" w:hAnsi="Titillium"/>
          <w:sz w:val="24"/>
          <w:szCs w:val="24"/>
        </w:rPr>
        <w:tab/>
        <w:t xml:space="preserve">si </w:t>
      </w:r>
      <w:r w:rsidR="00B16310" w:rsidRPr="00E517BC">
        <w:rPr>
          <w:rFonts w:ascii="Titillium" w:hAnsi="Titillium"/>
          <w:sz w:val="24"/>
          <w:szCs w:val="24"/>
        </w:rPr>
        <w:t>avvarrà di</w:t>
      </w:r>
      <w:r w:rsidRPr="00E517BC">
        <w:rPr>
          <w:rFonts w:ascii="Titillium" w:hAnsi="Titillium"/>
          <w:sz w:val="24"/>
          <w:szCs w:val="24"/>
        </w:rPr>
        <w:t xml:space="preserve"> sistemi di IA al fine di esclusivo di supportare ed efficientare il processo progettuale e/o analitico, assicurando comunque la prevalenza del lavoro intellettuale, il controllo e la verifica dei risultati ottenuti e garantendo </w:t>
      </w:r>
      <w:r w:rsidR="00B16310" w:rsidRPr="00E517BC">
        <w:rPr>
          <w:rFonts w:ascii="Titillium" w:hAnsi="Titillium"/>
          <w:sz w:val="24"/>
          <w:szCs w:val="24"/>
        </w:rPr>
        <w:t>che l’uso</w:t>
      </w:r>
      <w:r w:rsidRPr="00E517BC">
        <w:rPr>
          <w:rFonts w:ascii="Titillium" w:hAnsi="Titillium"/>
          <w:sz w:val="24"/>
          <w:szCs w:val="24"/>
        </w:rPr>
        <w:t xml:space="preserve"> di tali sistemi avverrà nel pieno rispetto del Regolamento UE 2024/1689</w:t>
      </w:r>
      <w:r w:rsidR="00AC2AC1" w:rsidRPr="00E517BC">
        <w:rPr>
          <w:rFonts w:ascii="Titillium" w:hAnsi="Titillium"/>
          <w:sz w:val="24"/>
          <w:szCs w:val="24"/>
        </w:rPr>
        <w:t>, della legge n. 132 del 2025,</w:t>
      </w:r>
      <w:r w:rsidRPr="00E517BC">
        <w:rPr>
          <w:rFonts w:ascii="Titillium" w:hAnsi="Titillium"/>
          <w:sz w:val="24"/>
          <w:szCs w:val="24"/>
        </w:rPr>
        <w:t xml:space="preserve"> e della vigente normativa sul trattamento e protezione dei dati (Reg</w:t>
      </w:r>
      <w:r w:rsidR="00B16310" w:rsidRPr="00E517BC">
        <w:rPr>
          <w:rFonts w:ascii="Titillium" w:hAnsi="Titillium"/>
          <w:sz w:val="24"/>
          <w:szCs w:val="24"/>
        </w:rPr>
        <w:t>olamento</w:t>
      </w:r>
      <w:r w:rsidRPr="00E517BC">
        <w:rPr>
          <w:rFonts w:ascii="Titillium" w:hAnsi="Titillium"/>
          <w:sz w:val="24"/>
          <w:szCs w:val="24"/>
        </w:rPr>
        <w:t xml:space="preserve"> UE 2016/679, </w:t>
      </w:r>
      <w:r w:rsidR="00B16310" w:rsidRPr="00E517BC">
        <w:rPr>
          <w:rFonts w:ascii="Titillium" w:hAnsi="Titillium"/>
          <w:sz w:val="24"/>
          <w:szCs w:val="24"/>
        </w:rPr>
        <w:t xml:space="preserve">decreto legislativo </w:t>
      </w:r>
      <w:r w:rsidRPr="00E517BC">
        <w:rPr>
          <w:rFonts w:ascii="Titillium" w:hAnsi="Titillium"/>
          <w:sz w:val="24"/>
          <w:szCs w:val="24"/>
        </w:rPr>
        <w:t>19</w:t>
      </w:r>
      <w:r w:rsidR="00B46816" w:rsidRPr="00E517BC">
        <w:rPr>
          <w:rFonts w:ascii="Titillium" w:hAnsi="Titillium"/>
          <w:sz w:val="24"/>
          <w:szCs w:val="24"/>
        </w:rPr>
        <w:t>6</w:t>
      </w:r>
      <w:r w:rsidRPr="00E517BC">
        <w:rPr>
          <w:rFonts w:ascii="Titillium" w:hAnsi="Titillium"/>
          <w:sz w:val="24"/>
          <w:szCs w:val="24"/>
        </w:rPr>
        <w:t>/200</w:t>
      </w:r>
      <w:r w:rsidR="00B46816" w:rsidRPr="00E517BC">
        <w:rPr>
          <w:rFonts w:ascii="Titillium" w:hAnsi="Titillium"/>
          <w:sz w:val="24"/>
          <w:szCs w:val="24"/>
        </w:rPr>
        <w:t>3</w:t>
      </w:r>
      <w:r w:rsidRPr="00E517BC">
        <w:rPr>
          <w:rFonts w:ascii="Titillium" w:hAnsi="Titillium"/>
          <w:sz w:val="24"/>
          <w:szCs w:val="24"/>
        </w:rPr>
        <w:t>)</w:t>
      </w:r>
    </w:p>
    <w:p w14:paraId="38CB6134" w14:textId="629CF997" w:rsidR="00C41162" w:rsidRPr="006D08D3" w:rsidRDefault="00184306" w:rsidP="004938F5">
      <w:pPr>
        <w:tabs>
          <w:tab w:val="left" w:pos="0"/>
        </w:tabs>
        <w:ind w:left="142" w:hanging="142"/>
        <w:jc w:val="both"/>
        <w:rPr>
          <w:rFonts w:ascii="Titillium" w:hAnsi="Titillium"/>
          <w:sz w:val="24"/>
          <w:szCs w:val="24"/>
        </w:rPr>
      </w:pPr>
      <w:r w:rsidRPr="006D08D3">
        <w:rPr>
          <w:rFonts w:ascii="Courier New" w:hAnsi="Courier New" w:cs="Courier New"/>
          <w:b/>
          <w:sz w:val="24"/>
          <w:szCs w:val="24"/>
        </w:rPr>
        <w:t>▪</w:t>
      </w:r>
      <w:r w:rsidRPr="006D08D3">
        <w:rPr>
          <w:rFonts w:ascii="Titillium" w:hAnsi="Titillium"/>
          <w:b/>
          <w:sz w:val="24"/>
          <w:szCs w:val="24"/>
        </w:rPr>
        <w:t xml:space="preserve"> ALLEGA </w:t>
      </w:r>
      <w:r w:rsidRPr="006D08D3">
        <w:rPr>
          <w:rFonts w:ascii="Titillium" w:hAnsi="Titillium"/>
          <w:sz w:val="24"/>
          <w:szCs w:val="24"/>
        </w:rPr>
        <w:t>la ricevuta di pagamento elettronico dell’imposta di bollo o del bonifico bancario o, in alternativa, indica il</w:t>
      </w:r>
      <w:r w:rsidR="004B1646">
        <w:rPr>
          <w:rFonts w:ascii="Titillium" w:hAnsi="Titillium"/>
          <w:sz w:val="24"/>
          <w:szCs w:val="24"/>
        </w:rPr>
        <w:t xml:space="preserve"> </w:t>
      </w:r>
      <w:r w:rsidRPr="006D08D3">
        <w:rPr>
          <w:rFonts w:ascii="Titillium" w:hAnsi="Titillium"/>
          <w:sz w:val="24"/>
          <w:szCs w:val="24"/>
        </w:rPr>
        <w:t>seguente numero seriale della</w:t>
      </w:r>
      <w:r w:rsidR="009B5141" w:rsidRPr="006D08D3">
        <w:rPr>
          <w:rFonts w:ascii="Titillium" w:hAnsi="Titillium"/>
          <w:sz w:val="24"/>
          <w:szCs w:val="24"/>
        </w:rPr>
        <w:t xml:space="preserve"> marca da bollo ………………………………, </w:t>
      </w:r>
      <w:r w:rsidRPr="006D08D3">
        <w:rPr>
          <w:rFonts w:ascii="Titillium" w:hAnsi="Titillium"/>
          <w:sz w:val="24"/>
          <w:szCs w:val="24"/>
        </w:rPr>
        <w:t>producendo copia del contrassegno in formato.pdf. Assume ogni responsabilità in caso di utilizzo plurimo dei contrassegni.</w:t>
      </w:r>
    </w:p>
    <w:p w14:paraId="1C7FF243" w14:textId="77777777" w:rsidR="0007145E" w:rsidRPr="006D08D3" w:rsidRDefault="0007145E">
      <w:pPr>
        <w:jc w:val="both"/>
        <w:rPr>
          <w:rFonts w:ascii="Titillium" w:hAnsi="Titillium"/>
          <w:sz w:val="24"/>
          <w:szCs w:val="24"/>
        </w:rPr>
      </w:pPr>
    </w:p>
    <w:p w14:paraId="6D5CD1B1" w14:textId="2B203F20" w:rsidR="00C41162" w:rsidRDefault="00184306" w:rsidP="00E56B1F">
      <w:pPr>
        <w:pStyle w:val="Paragrafoelenco"/>
        <w:numPr>
          <w:ilvl w:val="0"/>
          <w:numId w:val="21"/>
        </w:numPr>
        <w:jc w:val="both"/>
        <w:rPr>
          <w:rFonts w:ascii="Titillium" w:hAnsi="Titillium"/>
          <w:b/>
          <w:bCs/>
          <w:color w:val="0070C0"/>
          <w:sz w:val="24"/>
          <w:szCs w:val="24"/>
        </w:rPr>
      </w:pPr>
      <w:r w:rsidRPr="00F714D9">
        <w:rPr>
          <w:rFonts w:ascii="Titillium" w:hAnsi="Titillium"/>
          <w:b/>
          <w:bCs/>
          <w:color w:val="0070C0"/>
          <w:sz w:val="24"/>
          <w:szCs w:val="24"/>
        </w:rPr>
        <w:lastRenderedPageBreak/>
        <w:t>Assunzione di specifici impegni in materia di tutela del lavoro</w:t>
      </w:r>
      <w:r w:rsidR="009E0FD3" w:rsidRPr="00F714D9">
        <w:rPr>
          <w:rFonts w:ascii="Titillium" w:hAnsi="Titillium"/>
          <w:b/>
          <w:bCs/>
          <w:color w:val="0070C0"/>
          <w:sz w:val="24"/>
          <w:szCs w:val="24"/>
        </w:rPr>
        <w:t xml:space="preserve">, di inclusione delle persone disabili o svantaggiate, </w:t>
      </w:r>
      <w:r w:rsidRPr="00F714D9">
        <w:rPr>
          <w:rFonts w:ascii="Titillium" w:hAnsi="Titillium"/>
          <w:b/>
          <w:bCs/>
          <w:color w:val="0070C0"/>
          <w:sz w:val="24"/>
          <w:szCs w:val="24"/>
        </w:rPr>
        <w:t>parità di genere e generazionale</w:t>
      </w:r>
    </w:p>
    <w:p w14:paraId="0606226F" w14:textId="557B60A2" w:rsidR="00B2300A" w:rsidRPr="00E517BC" w:rsidRDefault="00B2300A" w:rsidP="00B2300A">
      <w:pPr>
        <w:jc w:val="both"/>
        <w:rPr>
          <w:rFonts w:ascii="Titillium" w:hAnsi="Titillium"/>
          <w:sz w:val="24"/>
          <w:szCs w:val="24"/>
        </w:rPr>
      </w:pPr>
      <w:r w:rsidRPr="00E517BC">
        <w:rPr>
          <w:rFonts w:ascii="Titillium" w:hAnsi="Titillium"/>
          <w:b/>
          <w:bCs/>
          <w:sz w:val="24"/>
          <w:szCs w:val="24"/>
        </w:rPr>
        <w:t>(</w:t>
      </w:r>
      <w:r w:rsidRPr="00702749">
        <w:rPr>
          <w:rFonts w:ascii="Titillium" w:hAnsi="Titillium"/>
          <w:b/>
          <w:bCs/>
          <w:i/>
          <w:iCs/>
          <w:sz w:val="24"/>
          <w:szCs w:val="24"/>
        </w:rPr>
        <w:t>In caso di raggruppamenti, consorzi ordinari, RETE e GEIE le dichiarazioni seguenti sono rese dalla mandataria/capofila per conto delle imprese esecutrici</w:t>
      </w:r>
      <w:r w:rsidRPr="00702749">
        <w:rPr>
          <w:rFonts w:ascii="Titillium" w:hAnsi="Titillium"/>
          <w:b/>
          <w:bCs/>
          <w:sz w:val="24"/>
          <w:szCs w:val="24"/>
        </w:rPr>
        <w:t>)</w:t>
      </w:r>
    </w:p>
    <w:p w14:paraId="34639D5E" w14:textId="72E60171" w:rsidR="00B2300A" w:rsidRPr="00E517BC" w:rsidRDefault="00B2300A" w:rsidP="00B2300A">
      <w:pPr>
        <w:jc w:val="both"/>
        <w:rPr>
          <w:rFonts w:ascii="Titillium" w:hAnsi="Titillium"/>
          <w:sz w:val="24"/>
          <w:szCs w:val="24"/>
        </w:rPr>
      </w:pPr>
      <w:r w:rsidRPr="00E517BC">
        <w:rPr>
          <w:rFonts w:ascii="Titillium" w:hAnsi="Titillium"/>
          <w:b/>
          <w:bCs/>
          <w:sz w:val="24"/>
          <w:szCs w:val="24"/>
        </w:rPr>
        <w:t>[</w:t>
      </w:r>
      <w:r w:rsidRPr="00105FFD">
        <w:rPr>
          <w:rFonts w:ascii="Titillium" w:hAnsi="Titillium"/>
          <w:b/>
          <w:bCs/>
          <w:i/>
          <w:iCs/>
          <w:sz w:val="24"/>
          <w:szCs w:val="24"/>
        </w:rPr>
        <w:t>Nel caso in cui l’appalto comprenda anche altre prestazioni di natura non intellettuale non riconducibili ai servizi di ingegneria e architettura</w:t>
      </w:r>
      <w:r w:rsidRPr="00E517BC">
        <w:rPr>
          <w:rFonts w:ascii="Titillium" w:hAnsi="Titillium"/>
          <w:b/>
          <w:bCs/>
          <w:sz w:val="24"/>
          <w:szCs w:val="24"/>
        </w:rPr>
        <w:t>] DICHIARA</w:t>
      </w:r>
      <w:r w:rsidRPr="00E517BC">
        <w:rPr>
          <w:rFonts w:ascii="Titillium" w:hAnsi="Titillium"/>
          <w:sz w:val="24"/>
          <w:szCs w:val="24"/>
        </w:rPr>
        <w:t xml:space="preserve"> di impegnarsi a:</w:t>
      </w:r>
    </w:p>
    <w:p w14:paraId="6C98FCF5" w14:textId="77777777" w:rsidR="00B2300A" w:rsidRPr="00E517BC" w:rsidRDefault="00B2300A" w:rsidP="00B2300A">
      <w:pPr>
        <w:jc w:val="both"/>
        <w:rPr>
          <w:rFonts w:ascii="Titillium" w:hAnsi="Titillium"/>
          <w:sz w:val="24"/>
          <w:szCs w:val="24"/>
        </w:rPr>
      </w:pPr>
      <w:r w:rsidRPr="00E517BC">
        <w:rPr>
          <w:rFonts w:ascii="Courier New" w:hAnsi="Courier New" w:cs="Courier New"/>
          <w:sz w:val="24"/>
          <w:szCs w:val="24"/>
        </w:rPr>
        <w:t>▪</w:t>
      </w:r>
      <w:r w:rsidRPr="00E517BC">
        <w:rPr>
          <w:rFonts w:ascii="Titillium" w:hAnsi="Titillium"/>
          <w:sz w:val="24"/>
          <w:szCs w:val="24"/>
        </w:rPr>
        <w:t xml:space="preserve"> garantire la stabilità occupazionale del personale impiegato, nel rispetto degli impegni assunti in offerta;</w:t>
      </w:r>
    </w:p>
    <w:p w14:paraId="3B063B29" w14:textId="61FD1EDB" w:rsidR="00B2300A" w:rsidRPr="00E517BC" w:rsidRDefault="00B2300A" w:rsidP="00B2300A">
      <w:pPr>
        <w:jc w:val="both"/>
        <w:rPr>
          <w:rFonts w:ascii="Titillium" w:hAnsi="Titillium"/>
          <w:sz w:val="24"/>
          <w:szCs w:val="24"/>
        </w:rPr>
      </w:pPr>
      <w:r w:rsidRPr="00E517BC">
        <w:rPr>
          <w:rFonts w:ascii="Courier New" w:hAnsi="Courier New" w:cs="Courier New"/>
          <w:sz w:val="24"/>
          <w:szCs w:val="24"/>
        </w:rPr>
        <w:t>▪</w:t>
      </w:r>
      <w:r w:rsidRPr="00E517BC">
        <w:rPr>
          <w:rFonts w:ascii="Titillium" w:hAnsi="Titillium"/>
          <w:sz w:val="24"/>
          <w:szCs w:val="24"/>
        </w:rPr>
        <w:t xml:space="preserve"> </w:t>
      </w:r>
      <w:r w:rsidRPr="00E517BC">
        <w:rPr>
          <w:rFonts w:ascii="Titillium" w:hAnsi="Titillium"/>
          <w:b/>
          <w:bCs/>
          <w:sz w:val="24"/>
          <w:szCs w:val="24"/>
        </w:rPr>
        <w:t>(</w:t>
      </w:r>
      <w:r w:rsidRPr="00105FFD">
        <w:rPr>
          <w:rFonts w:ascii="Titillium" w:hAnsi="Titillium"/>
          <w:b/>
          <w:bCs/>
          <w:i/>
          <w:iCs/>
          <w:sz w:val="24"/>
          <w:szCs w:val="24"/>
        </w:rPr>
        <w:t>se richieste</w:t>
      </w:r>
      <w:r w:rsidRPr="00E517BC">
        <w:rPr>
          <w:rFonts w:ascii="Titillium" w:hAnsi="Titillium"/>
          <w:b/>
          <w:bCs/>
          <w:sz w:val="24"/>
          <w:szCs w:val="24"/>
        </w:rPr>
        <w:t>)</w:t>
      </w:r>
      <w:r w:rsidRPr="00E517BC">
        <w:rPr>
          <w:rFonts w:ascii="Titillium" w:hAnsi="Titillium"/>
          <w:sz w:val="24"/>
          <w:szCs w:val="24"/>
        </w:rPr>
        <w:t xml:space="preserve"> rispettare le seguenti misure al fine di garantire le pari opportunità generazionali, di genere e di inclusione lavorativa per le persone con disabilità o svantaggiate …. (individuare le ulteriori misure indicate </w:t>
      </w:r>
      <w:r w:rsidR="00C43A01">
        <w:rPr>
          <w:rFonts w:ascii="Titillium" w:hAnsi="Titillium"/>
          <w:sz w:val="24"/>
          <w:szCs w:val="24"/>
        </w:rPr>
        <w:t xml:space="preserve">nel </w:t>
      </w:r>
      <w:r w:rsidRPr="00E517BC">
        <w:rPr>
          <w:rFonts w:ascii="Titillium" w:hAnsi="Titillium"/>
          <w:sz w:val="24"/>
          <w:szCs w:val="24"/>
        </w:rPr>
        <w:t>Disciplinare di gara);</w:t>
      </w:r>
    </w:p>
    <w:p w14:paraId="37426D79" w14:textId="49E582A3" w:rsidR="00B2300A" w:rsidRPr="00E517BC" w:rsidRDefault="00B2300A" w:rsidP="00B2300A">
      <w:pPr>
        <w:jc w:val="both"/>
        <w:rPr>
          <w:rFonts w:ascii="Titillium" w:hAnsi="Titillium"/>
          <w:sz w:val="24"/>
          <w:szCs w:val="24"/>
        </w:rPr>
      </w:pPr>
      <w:r w:rsidRPr="00E517BC">
        <w:rPr>
          <w:rFonts w:ascii="Courier New" w:hAnsi="Courier New" w:cs="Courier New"/>
          <w:b/>
          <w:bCs/>
          <w:sz w:val="24"/>
          <w:szCs w:val="24"/>
        </w:rPr>
        <w:t>▪</w:t>
      </w:r>
      <w:r w:rsidRPr="00E517BC">
        <w:rPr>
          <w:rFonts w:ascii="Titillium" w:hAnsi="Titillium"/>
          <w:b/>
          <w:bCs/>
          <w:sz w:val="24"/>
          <w:szCs w:val="24"/>
        </w:rPr>
        <w:t xml:space="preserve"> </w:t>
      </w:r>
      <w:r w:rsidRPr="00E517BC">
        <w:rPr>
          <w:rFonts w:ascii="Titillium" w:hAnsi="Titillium"/>
          <w:sz w:val="24"/>
          <w:szCs w:val="24"/>
        </w:rPr>
        <w:t>applicare al personale impiegato nell’esecuzione del contratto per tutta la sua durata il CCNL indicato nel Disciplinare di gara;</w:t>
      </w:r>
    </w:p>
    <w:p w14:paraId="05D62256" w14:textId="77777777" w:rsidR="00B2300A" w:rsidRPr="00702749" w:rsidRDefault="00B2300A" w:rsidP="00B2300A">
      <w:pPr>
        <w:jc w:val="both"/>
        <w:rPr>
          <w:rFonts w:ascii="Titillium" w:hAnsi="Titillium"/>
          <w:b/>
          <w:bCs/>
          <w:sz w:val="24"/>
          <w:szCs w:val="24"/>
        </w:rPr>
      </w:pPr>
      <w:r w:rsidRPr="00702749">
        <w:rPr>
          <w:rFonts w:ascii="Titillium" w:hAnsi="Titillium"/>
          <w:b/>
          <w:bCs/>
          <w:sz w:val="24"/>
          <w:szCs w:val="24"/>
        </w:rPr>
        <w:t xml:space="preserve">o, in alternativa: </w:t>
      </w:r>
    </w:p>
    <w:p w14:paraId="21FDBA2D" w14:textId="6F02464F" w:rsidR="00B2300A" w:rsidRPr="00E517BC" w:rsidRDefault="00B2300A" w:rsidP="00B2300A">
      <w:pPr>
        <w:jc w:val="both"/>
        <w:rPr>
          <w:rFonts w:ascii="Titillium" w:hAnsi="Titillium"/>
          <w:sz w:val="24"/>
          <w:szCs w:val="24"/>
        </w:rPr>
      </w:pPr>
      <w:r w:rsidRPr="00E517BC">
        <w:rPr>
          <w:rFonts w:ascii="Courier New" w:hAnsi="Courier New" w:cs="Courier New"/>
          <w:sz w:val="24"/>
          <w:szCs w:val="24"/>
        </w:rPr>
        <w:t>▪</w:t>
      </w:r>
      <w:r w:rsidRPr="00E517BC">
        <w:rPr>
          <w:rFonts w:ascii="Titillium" w:hAnsi="Titillium"/>
          <w:sz w:val="24"/>
          <w:szCs w:val="24"/>
        </w:rPr>
        <w:t xml:space="preserve"> applicare al personale impiegato nell’esecuzione del contratto per tutta la sua durata il seguente CCNL … (indicare il </w:t>
      </w:r>
      <w:r w:rsidR="003C2562" w:rsidRPr="00E517BC">
        <w:rPr>
          <w:rFonts w:ascii="Titillium" w:hAnsi="Titillium"/>
          <w:sz w:val="24"/>
          <w:szCs w:val="24"/>
        </w:rPr>
        <w:t xml:space="preserve"> </w:t>
      </w:r>
      <w:r w:rsidRPr="00E517BC">
        <w:rPr>
          <w:rFonts w:ascii="Titillium" w:hAnsi="Titillium"/>
          <w:sz w:val="24"/>
          <w:szCs w:val="24"/>
        </w:rPr>
        <w:t>CCNL applicato) identificato dal codice alfanumerico unico del CNEL … che garantisce le stesse tutele economiche e normative rispetto a quello indicato nel Disciplinare di gara, come evidenziato nella dichiarazione di equivalenza che</w:t>
      </w:r>
      <w:r w:rsidR="003C2562" w:rsidRPr="00E517BC">
        <w:rPr>
          <w:rFonts w:ascii="Titillium" w:hAnsi="Titillium"/>
          <w:sz w:val="24"/>
          <w:szCs w:val="24"/>
        </w:rPr>
        <w:t xml:space="preserve"> </w:t>
      </w:r>
      <w:r w:rsidRPr="00E517BC">
        <w:rPr>
          <w:rFonts w:ascii="Titillium" w:hAnsi="Titillium"/>
          <w:sz w:val="24"/>
          <w:szCs w:val="24"/>
        </w:rPr>
        <w:t>la stazione appaltante provvederà ad acquisire prima di procedere all’aggiudicazione (oppure, nel caso in cui la stazione appaltante richieda la produzione della dichiarazione di equivalenza in via anticipata nell’offerta economica</w:t>
      </w:r>
      <w:r w:rsidRPr="00E517BC">
        <w:rPr>
          <w:rFonts w:ascii="Titillium" w:hAnsi="Titillium"/>
          <w:i/>
          <w:iCs/>
          <w:sz w:val="24"/>
          <w:szCs w:val="24"/>
        </w:rPr>
        <w:t xml:space="preserve">: </w:t>
      </w:r>
      <w:r w:rsidR="003C2562" w:rsidRPr="00E517BC">
        <w:rPr>
          <w:rFonts w:ascii="Titillium" w:hAnsi="Titillium"/>
          <w:i/>
          <w:iCs/>
          <w:sz w:val="24"/>
          <w:szCs w:val="24"/>
        </w:rPr>
        <w:t>“da inserire nell’offerta economica”);</w:t>
      </w:r>
    </w:p>
    <w:p w14:paraId="324A5F2D" w14:textId="1FC559DA" w:rsidR="003C2562" w:rsidRPr="003C2562" w:rsidRDefault="00B2300A" w:rsidP="003C2562">
      <w:pPr>
        <w:jc w:val="both"/>
        <w:rPr>
          <w:rFonts w:ascii="Titillium" w:hAnsi="Titillium"/>
          <w:sz w:val="24"/>
          <w:szCs w:val="24"/>
        </w:rPr>
      </w:pPr>
      <w:r w:rsidRPr="00E517BC">
        <w:rPr>
          <w:rFonts w:ascii="Courier New" w:hAnsi="Courier New" w:cs="Courier New"/>
          <w:sz w:val="24"/>
          <w:szCs w:val="24"/>
        </w:rPr>
        <w:t>▪</w:t>
      </w:r>
      <w:r w:rsidRPr="00E517BC">
        <w:rPr>
          <w:rFonts w:ascii="Titillium" w:hAnsi="Titillium"/>
          <w:sz w:val="24"/>
          <w:szCs w:val="24"/>
        </w:rPr>
        <w:t xml:space="preserve"> </w:t>
      </w:r>
      <w:r w:rsidR="003C2562" w:rsidRPr="00E517BC">
        <w:rPr>
          <w:rFonts w:ascii="Titillium" w:hAnsi="Titillium"/>
          <w:sz w:val="24"/>
          <w:szCs w:val="24"/>
        </w:rPr>
        <w:t>assicurare l’applicazione delle medesime tutele economiche e normative garantite ai propri dipendenti</w:t>
      </w:r>
      <w:r w:rsidR="00C51031" w:rsidRPr="00E517BC">
        <w:rPr>
          <w:rFonts w:ascii="Titillium" w:hAnsi="Titillium"/>
          <w:sz w:val="24"/>
          <w:szCs w:val="24"/>
        </w:rPr>
        <w:t xml:space="preserve"> e ai lavoratori delle imprese che operano in subappalto.</w:t>
      </w:r>
      <w:r w:rsidR="003C2562" w:rsidRPr="003C2562">
        <w:rPr>
          <w:rFonts w:ascii="Titillium" w:hAnsi="Titillium"/>
          <w:sz w:val="24"/>
          <w:szCs w:val="24"/>
        </w:rPr>
        <w:t xml:space="preserve"> </w:t>
      </w:r>
    </w:p>
    <w:p w14:paraId="3316B896" w14:textId="6818DDAB" w:rsidR="00C41162" w:rsidRPr="006D08D3" w:rsidRDefault="00140122" w:rsidP="00140122">
      <w:pPr>
        <w:jc w:val="both"/>
        <w:rPr>
          <w:rFonts w:ascii="Titillium" w:hAnsi="Titillium"/>
          <w:b/>
          <w:bCs/>
          <w:sz w:val="24"/>
          <w:szCs w:val="24"/>
        </w:rPr>
      </w:pPr>
      <w:r w:rsidRPr="0095692B">
        <w:rPr>
          <w:rFonts w:ascii="Titillium" w:hAnsi="Titillium"/>
          <w:b/>
          <w:bCs/>
          <w:i/>
          <w:sz w:val="24"/>
          <w:szCs w:val="24"/>
        </w:rPr>
        <w:t>(</w:t>
      </w:r>
      <w:r w:rsidR="00F714D9">
        <w:rPr>
          <w:rFonts w:ascii="Titillium" w:hAnsi="Titillium"/>
          <w:b/>
          <w:bCs/>
          <w:i/>
          <w:sz w:val="24"/>
          <w:szCs w:val="24"/>
        </w:rPr>
        <w:t>Sol</w:t>
      </w:r>
      <w:r w:rsidR="00A268DF">
        <w:rPr>
          <w:rFonts w:ascii="Titillium" w:hAnsi="Titillium"/>
          <w:b/>
          <w:bCs/>
          <w:i/>
          <w:sz w:val="24"/>
          <w:szCs w:val="24"/>
        </w:rPr>
        <w:t>tanto in caso di p</w:t>
      </w:r>
      <w:r w:rsidRPr="006D08D3">
        <w:rPr>
          <w:rFonts w:ascii="Titillium" w:hAnsi="Titillium"/>
          <w:b/>
          <w:bCs/>
          <w:i/>
          <w:sz w:val="24"/>
          <w:szCs w:val="24"/>
        </w:rPr>
        <w:t>rocedur</w:t>
      </w:r>
      <w:r w:rsidR="00A268DF">
        <w:rPr>
          <w:rFonts w:ascii="Titillium" w:hAnsi="Titillium"/>
          <w:b/>
          <w:bCs/>
          <w:i/>
          <w:sz w:val="24"/>
          <w:szCs w:val="24"/>
        </w:rPr>
        <w:t xml:space="preserve">a </w:t>
      </w:r>
      <w:r w:rsidRPr="006D08D3">
        <w:rPr>
          <w:rFonts w:ascii="Titillium" w:hAnsi="Titillium"/>
          <w:b/>
          <w:bCs/>
          <w:i/>
          <w:sz w:val="24"/>
          <w:szCs w:val="24"/>
        </w:rPr>
        <w:t xml:space="preserve"> afferent</w:t>
      </w:r>
      <w:r w:rsidR="00A268DF">
        <w:rPr>
          <w:rFonts w:ascii="Titillium" w:hAnsi="Titillium"/>
          <w:b/>
          <w:bCs/>
          <w:i/>
          <w:sz w:val="24"/>
          <w:szCs w:val="24"/>
        </w:rPr>
        <w:t xml:space="preserve">e </w:t>
      </w:r>
      <w:r w:rsidRPr="006D08D3">
        <w:rPr>
          <w:rFonts w:ascii="Titillium" w:hAnsi="Titillium"/>
          <w:b/>
          <w:bCs/>
          <w:i/>
          <w:sz w:val="24"/>
          <w:szCs w:val="24"/>
        </w:rPr>
        <w:t xml:space="preserve">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6D08D3">
        <w:rPr>
          <w:rFonts w:ascii="Titillium" w:hAnsi="Titillium"/>
          <w:b/>
          <w:bCs/>
          <w:i/>
          <w:sz w:val="24"/>
          <w:szCs w:val="24"/>
        </w:rPr>
        <w:t xml:space="preserve"> </w:t>
      </w:r>
      <w:r w:rsidRPr="006D08D3">
        <w:rPr>
          <w:rFonts w:ascii="Titillium" w:hAnsi="Titillium"/>
          <w:b/>
          <w:bCs/>
          <w:i/>
          <w:sz w:val="24"/>
          <w:szCs w:val="24"/>
        </w:rPr>
        <w:t>legge 6 maggio 2021, n. 59 (PNC), avviate dopo l’entrata in vigore del decreto legge 31 maggio 2021, n. 77, convertito, con modificazioni, dalla legge 29 luglio 2021, n. 108)</w:t>
      </w:r>
      <w:r w:rsidRPr="006D08D3">
        <w:rPr>
          <w:rFonts w:ascii="Titillium" w:hAnsi="Titillium"/>
          <w:b/>
          <w:bCs/>
          <w:sz w:val="24"/>
          <w:szCs w:val="24"/>
        </w:rPr>
        <w:t xml:space="preserve"> </w:t>
      </w:r>
    </w:p>
    <w:p w14:paraId="092350E2" w14:textId="79C54185" w:rsidR="00C3624B" w:rsidRPr="006D08D3" w:rsidRDefault="00FC7EC6" w:rsidP="00FC7EC6">
      <w:pPr>
        <w:ind w:left="284" w:hanging="284"/>
        <w:jc w:val="both"/>
        <w:rPr>
          <w:rFonts w:ascii="Titillium" w:hAnsi="Titillium"/>
          <w:sz w:val="24"/>
          <w:szCs w:val="24"/>
        </w:rPr>
      </w:pPr>
      <w:r w:rsidRPr="006D08D3">
        <w:rPr>
          <w:rFonts w:ascii="Titillium" w:hAnsi="Titillium"/>
          <w:i/>
          <w:sz w:val="24"/>
          <w:szCs w:val="24"/>
        </w:rPr>
        <w:t>-</w:t>
      </w:r>
      <w:r w:rsidRPr="006D08D3">
        <w:rPr>
          <w:rFonts w:ascii="Titillium" w:hAnsi="Titillium"/>
          <w:i/>
          <w:sz w:val="24"/>
          <w:szCs w:val="24"/>
        </w:rPr>
        <w:tab/>
      </w:r>
      <w:r w:rsidRPr="006D08D3">
        <w:rPr>
          <w:rFonts w:ascii="Titillium" w:hAnsi="Titillium"/>
          <w:b/>
          <w:sz w:val="24"/>
          <w:szCs w:val="24"/>
        </w:rPr>
        <w:t>DICHIARA</w:t>
      </w:r>
      <w:r w:rsidRPr="006D08D3">
        <w:rPr>
          <w:rFonts w:ascii="Titillium" w:hAnsi="Titillium"/>
          <w:sz w:val="24"/>
          <w:szCs w:val="24"/>
        </w:rPr>
        <w:t xml:space="preserve"> </w:t>
      </w:r>
      <w:r w:rsidR="00C3624B" w:rsidRPr="006D08D3">
        <w:rPr>
          <w:rFonts w:ascii="Titillium" w:hAnsi="Titillium"/>
          <w:sz w:val="24"/>
          <w:szCs w:val="24"/>
        </w:rPr>
        <w:t>di avere</w:t>
      </w:r>
      <w:r w:rsidR="00C770A6" w:rsidRPr="006D08D3">
        <w:rPr>
          <w:rFonts w:ascii="Titillium" w:hAnsi="Titillium"/>
          <w:sz w:val="24"/>
          <w:szCs w:val="24"/>
        </w:rPr>
        <w:t>,</w:t>
      </w:r>
      <w:r w:rsidR="00C3624B" w:rsidRPr="006D08D3">
        <w:rPr>
          <w:rFonts w:ascii="Titillium" w:hAnsi="Titillium"/>
          <w:sz w:val="24"/>
          <w:szCs w:val="24"/>
        </w:rPr>
        <w:t xml:space="preserve"> alla data di presentazione della domanda</w:t>
      </w:r>
      <w:r w:rsidR="00C770A6" w:rsidRPr="006D08D3">
        <w:rPr>
          <w:rFonts w:ascii="Titillium" w:hAnsi="Titillium"/>
          <w:sz w:val="24"/>
          <w:szCs w:val="24"/>
        </w:rPr>
        <w:t>,</w:t>
      </w:r>
      <w:r w:rsidR="00C3624B" w:rsidRPr="006D08D3">
        <w:rPr>
          <w:rFonts w:ascii="Titillium" w:hAnsi="Titillium"/>
          <w:sz w:val="24"/>
          <w:szCs w:val="24"/>
        </w:rPr>
        <w:t xml:space="preserve"> un numero di dipendenti impiegati pari a</w:t>
      </w:r>
      <w:r w:rsidR="005D7E7F">
        <w:rPr>
          <w:rFonts w:ascii="Titillium" w:hAnsi="Titillium"/>
          <w:sz w:val="24"/>
          <w:szCs w:val="24"/>
        </w:rPr>
        <w:t xml:space="preserve"> </w:t>
      </w:r>
      <w:r w:rsidR="00C3624B" w:rsidRPr="006D08D3">
        <w:rPr>
          <w:rFonts w:ascii="Titillium" w:hAnsi="Titillium"/>
          <w:sz w:val="24"/>
          <w:szCs w:val="24"/>
        </w:rPr>
        <w:t>………;</w:t>
      </w:r>
    </w:p>
    <w:p w14:paraId="428787EF" w14:textId="4727A43F" w:rsidR="00F97013" w:rsidRPr="006D08D3" w:rsidRDefault="00F97013" w:rsidP="00BF1D89">
      <w:pPr>
        <w:jc w:val="both"/>
        <w:rPr>
          <w:rFonts w:ascii="Titillium" w:hAnsi="Titillium"/>
          <w:sz w:val="24"/>
          <w:szCs w:val="24"/>
        </w:rPr>
      </w:pPr>
      <w:r w:rsidRPr="006D08D3">
        <w:rPr>
          <w:rFonts w:ascii="Titillium" w:hAnsi="Titillium"/>
          <w:bCs/>
          <w:sz w:val="24"/>
          <w:szCs w:val="24"/>
        </w:rPr>
        <w:t>(</w:t>
      </w:r>
      <w:r w:rsidR="00607EB0" w:rsidRPr="006D08D3">
        <w:rPr>
          <w:rFonts w:ascii="Titillium" w:hAnsi="Titillium"/>
          <w:bCs/>
          <w:i/>
          <w:iCs/>
          <w:sz w:val="24"/>
          <w:szCs w:val="24"/>
        </w:rPr>
        <w:t>L</w:t>
      </w:r>
      <w:r w:rsidR="00E602E3" w:rsidRPr="006D08D3">
        <w:rPr>
          <w:rFonts w:ascii="Titillium" w:hAnsi="Titillium"/>
          <w:bCs/>
          <w:i/>
          <w:iCs/>
          <w:sz w:val="24"/>
          <w:szCs w:val="24"/>
        </w:rPr>
        <w:t xml:space="preserve">’azienda </w:t>
      </w:r>
      <w:r w:rsidR="00687C93" w:rsidRPr="006D08D3">
        <w:rPr>
          <w:rFonts w:ascii="Titillium" w:hAnsi="Titillium"/>
          <w:bCs/>
          <w:i/>
          <w:iCs/>
          <w:sz w:val="24"/>
          <w:szCs w:val="24"/>
        </w:rPr>
        <w:t>con numero di dipendenti pari o superiore a 15</w:t>
      </w:r>
      <w:r w:rsidR="00687C93" w:rsidRPr="006D08D3">
        <w:rPr>
          <w:rFonts w:ascii="Titillium" w:hAnsi="Titillium"/>
          <w:bCs/>
          <w:sz w:val="24"/>
          <w:szCs w:val="24"/>
        </w:rPr>
        <w:t xml:space="preserve">, </w:t>
      </w:r>
      <w:r w:rsidRPr="006D08D3">
        <w:rPr>
          <w:rFonts w:ascii="Titillium" w:hAnsi="Titillium"/>
          <w:i/>
          <w:sz w:val="24"/>
          <w:szCs w:val="24"/>
        </w:rPr>
        <w:t>sceglie una delle seguenti opzioni eliminando l</w:t>
      </w:r>
      <w:r w:rsidR="00E602E3" w:rsidRPr="006D08D3">
        <w:rPr>
          <w:rFonts w:ascii="Titillium" w:hAnsi="Titillium"/>
          <w:i/>
          <w:sz w:val="24"/>
          <w:szCs w:val="24"/>
        </w:rPr>
        <w:t>’</w:t>
      </w:r>
      <w:r w:rsidRPr="006D08D3">
        <w:rPr>
          <w:rFonts w:ascii="Titillium" w:hAnsi="Titillium"/>
          <w:i/>
          <w:sz w:val="24"/>
          <w:szCs w:val="24"/>
        </w:rPr>
        <w:t>altr</w:t>
      </w:r>
      <w:r w:rsidR="00E602E3" w:rsidRPr="006D08D3">
        <w:rPr>
          <w:rFonts w:ascii="Titillium" w:hAnsi="Titillium"/>
          <w:i/>
          <w:sz w:val="24"/>
          <w:szCs w:val="24"/>
        </w:rPr>
        <w:t>a</w:t>
      </w:r>
      <w:r w:rsidRPr="006D08D3">
        <w:rPr>
          <w:rFonts w:ascii="Titillium" w:hAnsi="Titillium"/>
          <w:i/>
          <w:sz w:val="24"/>
          <w:szCs w:val="24"/>
        </w:rPr>
        <w:t>):</w:t>
      </w:r>
    </w:p>
    <w:p w14:paraId="09B430AE" w14:textId="24DBCB1F" w:rsidR="00C41162" w:rsidRPr="006D08D3" w:rsidRDefault="00184306" w:rsidP="00BF1D89">
      <w:pPr>
        <w:jc w:val="both"/>
        <w:rPr>
          <w:rFonts w:ascii="Titillium" w:hAnsi="Titillium"/>
          <w:i/>
          <w:sz w:val="24"/>
          <w:szCs w:val="24"/>
        </w:rPr>
      </w:pPr>
      <w:r w:rsidRPr="006D08D3">
        <w:rPr>
          <w:rFonts w:ascii="Titillium" w:hAnsi="Titillium"/>
          <w:i/>
          <w:sz w:val="24"/>
          <w:szCs w:val="24"/>
        </w:rPr>
        <w:t xml:space="preserve"> </w:t>
      </w:r>
      <w:r w:rsidR="0024120C">
        <w:rPr>
          <w:rFonts w:ascii="Titillium" w:hAnsi="Titillium"/>
          <w:i/>
          <w:sz w:val="24"/>
          <w:szCs w:val="24"/>
        </w:rPr>
        <w:t>(</w:t>
      </w:r>
      <w:r w:rsidRPr="006D08D3">
        <w:rPr>
          <w:rFonts w:ascii="Courier New" w:hAnsi="Courier New" w:cs="Courier New"/>
          <w:sz w:val="24"/>
          <w:szCs w:val="24"/>
        </w:rPr>
        <w:t>▪</w:t>
      </w:r>
      <w:r w:rsidRPr="006D08D3">
        <w:rPr>
          <w:rFonts w:ascii="Titillium" w:hAnsi="Titillium"/>
          <w:sz w:val="24"/>
          <w:szCs w:val="24"/>
        </w:rPr>
        <w:t xml:space="preserve"> </w:t>
      </w:r>
      <w:r w:rsidRPr="006D08D3">
        <w:rPr>
          <w:rFonts w:ascii="Titillium" w:hAnsi="Titillium"/>
          <w:b/>
          <w:i/>
          <w:sz w:val="24"/>
          <w:szCs w:val="24"/>
        </w:rPr>
        <w:t>Opzione 1:</w:t>
      </w:r>
      <w:r w:rsidRPr="006D08D3">
        <w:rPr>
          <w:rFonts w:ascii="Titillium" w:hAnsi="Titillium"/>
          <w:i/>
          <w:sz w:val="24"/>
          <w:szCs w:val="24"/>
        </w:rPr>
        <w:t xml:space="preserve"> Poiché la propria azienda occupa più di 50 dipendenti</w:t>
      </w:r>
      <w:r w:rsidR="0024120C">
        <w:rPr>
          <w:rFonts w:ascii="Titillium" w:hAnsi="Titillium"/>
          <w:i/>
          <w:sz w:val="24"/>
          <w:szCs w:val="24"/>
        </w:rPr>
        <w:t>)</w:t>
      </w:r>
    </w:p>
    <w:p w14:paraId="60BC430C" w14:textId="77777777" w:rsidR="00C41162" w:rsidRPr="006D08D3" w:rsidRDefault="00184306" w:rsidP="00BF1D89">
      <w:pPr>
        <w:ind w:left="284" w:hanging="284"/>
        <w:jc w:val="both"/>
        <w:rPr>
          <w:rFonts w:ascii="Titillium" w:hAnsi="Titillium"/>
          <w:sz w:val="24"/>
          <w:szCs w:val="24"/>
        </w:rPr>
      </w:pPr>
      <w:r w:rsidRPr="006D08D3">
        <w:rPr>
          <w:rFonts w:ascii="Titillium" w:hAnsi="Titillium"/>
          <w:i/>
          <w:sz w:val="24"/>
          <w:szCs w:val="24"/>
        </w:rPr>
        <w:lastRenderedPageBreak/>
        <w:t>-</w:t>
      </w:r>
      <w:r w:rsidRPr="006D08D3">
        <w:rPr>
          <w:rFonts w:ascii="Titillium" w:hAnsi="Titillium"/>
          <w:i/>
          <w:sz w:val="24"/>
          <w:szCs w:val="24"/>
        </w:rPr>
        <w:tab/>
      </w:r>
      <w:r w:rsidRPr="006D08D3">
        <w:rPr>
          <w:rFonts w:ascii="Titillium" w:hAnsi="Titillium"/>
          <w:b/>
          <w:sz w:val="24"/>
          <w:szCs w:val="24"/>
        </w:rPr>
        <w:t>Inserisce nel FVOE, ove non sia già presente,</w:t>
      </w:r>
      <w:r w:rsidRPr="006D08D3">
        <w:rPr>
          <w:rFonts w:ascii="Titillium" w:hAnsi="Titillium"/>
          <w:sz w:val="24"/>
          <w:szCs w:val="24"/>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D08D3" w:rsidRDefault="00184306" w:rsidP="00BF1D89">
      <w:pPr>
        <w:jc w:val="both"/>
        <w:rPr>
          <w:rFonts w:ascii="Titillium" w:hAnsi="Titillium"/>
          <w:i/>
          <w:sz w:val="24"/>
          <w:szCs w:val="24"/>
        </w:rPr>
      </w:pPr>
      <w:r w:rsidRPr="006D08D3">
        <w:rPr>
          <w:rFonts w:ascii="Titillium" w:hAnsi="Titillium"/>
          <w:i/>
          <w:sz w:val="24"/>
          <w:szCs w:val="24"/>
        </w:rPr>
        <w:t>in aggiunta, nel caso in cui non abbia provveduto alla trasmissione del rapporto nei termini indicati dall'articolo 46 del decreto legislativo n. 198/2006,</w:t>
      </w:r>
    </w:p>
    <w:p w14:paraId="0EADAD06" w14:textId="32208606" w:rsidR="00C41162" w:rsidRPr="006D08D3" w:rsidRDefault="00184306" w:rsidP="00BF1D89">
      <w:pPr>
        <w:ind w:left="284" w:hanging="284"/>
        <w:jc w:val="both"/>
        <w:rPr>
          <w:rFonts w:ascii="Titillium" w:hAnsi="Titillium"/>
          <w:i/>
          <w:sz w:val="24"/>
          <w:szCs w:val="24"/>
        </w:rPr>
      </w:pPr>
      <w:r w:rsidRPr="006D08D3">
        <w:rPr>
          <w:rFonts w:ascii="Titillium" w:hAnsi="Titillium"/>
          <w:i/>
          <w:sz w:val="24"/>
          <w:szCs w:val="24"/>
        </w:rPr>
        <w:t>-</w:t>
      </w:r>
      <w:r w:rsidRPr="006D08D3">
        <w:rPr>
          <w:rFonts w:ascii="Titillium" w:hAnsi="Titillium"/>
          <w:i/>
          <w:sz w:val="24"/>
          <w:szCs w:val="24"/>
        </w:rPr>
        <w:tab/>
      </w:r>
      <w:r w:rsidRPr="006D08D3">
        <w:rPr>
          <w:rFonts w:ascii="Titillium" w:hAnsi="Titillium"/>
          <w:b/>
          <w:sz w:val="24"/>
          <w:szCs w:val="24"/>
        </w:rPr>
        <w:t>Inserisce nel FVOE, ove non sia già presente,</w:t>
      </w:r>
      <w:r w:rsidRPr="006D08D3">
        <w:rPr>
          <w:rFonts w:ascii="Titillium" w:hAnsi="Titillium"/>
          <w:sz w:val="24"/>
          <w:szCs w:val="24"/>
        </w:rPr>
        <w:t xml:space="preserve"> l’attestazione dell’avvenuta trasmissione</w:t>
      </w:r>
      <w:r w:rsidR="004A78FB" w:rsidRPr="006D08D3">
        <w:rPr>
          <w:rFonts w:ascii="Titillium" w:hAnsi="Titillium"/>
          <w:sz w:val="24"/>
          <w:szCs w:val="24"/>
        </w:rPr>
        <w:t xml:space="preserve"> contestuale</w:t>
      </w:r>
      <w:r w:rsidRPr="006D08D3">
        <w:rPr>
          <w:rFonts w:ascii="Titillium" w:hAnsi="Titillium"/>
          <w:sz w:val="24"/>
          <w:szCs w:val="24"/>
        </w:rPr>
        <w:t xml:space="preserve"> alle rappresentanze sindacali aziendali e alla consigliera e al consigliere regionale di parità;</w:t>
      </w:r>
    </w:p>
    <w:p w14:paraId="47A89445" w14:textId="16F837A3" w:rsidR="00C41162" w:rsidRPr="006D08D3" w:rsidRDefault="00184306" w:rsidP="00687C93">
      <w:pPr>
        <w:ind w:left="284" w:hanging="284"/>
        <w:jc w:val="both"/>
        <w:rPr>
          <w:rFonts w:ascii="Titillium" w:hAnsi="Titillium"/>
          <w:sz w:val="24"/>
          <w:szCs w:val="24"/>
        </w:rPr>
      </w:pPr>
      <w:r w:rsidRPr="006D08D3">
        <w:rPr>
          <w:rFonts w:ascii="Titillium" w:hAnsi="Titillium"/>
          <w:i/>
          <w:sz w:val="24"/>
          <w:szCs w:val="24"/>
        </w:rPr>
        <w:t>-</w:t>
      </w:r>
      <w:r w:rsidRPr="006D08D3">
        <w:rPr>
          <w:rFonts w:ascii="Titillium" w:hAnsi="Titillium"/>
          <w:i/>
          <w:sz w:val="24"/>
          <w:szCs w:val="24"/>
        </w:rPr>
        <w:tab/>
      </w:r>
      <w:r w:rsidRPr="006D08D3">
        <w:rPr>
          <w:rFonts w:ascii="Titillium" w:hAnsi="Titillium"/>
          <w:b/>
          <w:sz w:val="24"/>
          <w:szCs w:val="24"/>
        </w:rPr>
        <w:t>DICHIARA</w:t>
      </w:r>
      <w:r w:rsidRPr="006D08D3">
        <w:rPr>
          <w:rFonts w:ascii="Titillium" w:hAnsi="Titillium"/>
          <w:sz w:val="24"/>
          <w:szCs w:val="24"/>
        </w:rPr>
        <w:t xml:space="preserve"> di aver assolto agli obblighi di cui alla legge n. 68/1999;</w:t>
      </w:r>
    </w:p>
    <w:p w14:paraId="294CF582" w14:textId="38025454" w:rsidR="00C41162" w:rsidRPr="006D08D3" w:rsidRDefault="00184306" w:rsidP="00BF1D89">
      <w:pPr>
        <w:jc w:val="both"/>
        <w:rPr>
          <w:rFonts w:ascii="Titillium" w:hAnsi="Titillium"/>
          <w:b/>
          <w:i/>
          <w:sz w:val="24"/>
          <w:szCs w:val="24"/>
        </w:rPr>
      </w:pPr>
      <w:r w:rsidRPr="006D08D3">
        <w:rPr>
          <w:rFonts w:ascii="Titillium" w:hAnsi="Titillium"/>
          <w:b/>
          <w:i/>
          <w:sz w:val="24"/>
          <w:szCs w:val="24"/>
        </w:rPr>
        <w:t>o</w:t>
      </w:r>
      <w:r w:rsidR="00E602E3" w:rsidRPr="006D08D3">
        <w:rPr>
          <w:rFonts w:ascii="Titillium" w:hAnsi="Titillium"/>
          <w:b/>
          <w:i/>
          <w:sz w:val="24"/>
          <w:szCs w:val="24"/>
        </w:rPr>
        <w:t>,</w:t>
      </w:r>
      <w:r w:rsidRPr="006D08D3">
        <w:rPr>
          <w:rFonts w:ascii="Titillium" w:hAnsi="Titillium"/>
          <w:b/>
          <w:i/>
          <w:sz w:val="24"/>
          <w:szCs w:val="24"/>
        </w:rPr>
        <w:t xml:space="preserve"> in alternativa, </w:t>
      </w:r>
    </w:p>
    <w:p w14:paraId="087338EC" w14:textId="2E02E07D" w:rsidR="00C41162" w:rsidRPr="006D08D3" w:rsidRDefault="00687C93" w:rsidP="00BF1D89">
      <w:pPr>
        <w:jc w:val="both"/>
        <w:rPr>
          <w:rFonts w:ascii="Titillium" w:hAnsi="Titillium"/>
          <w:i/>
          <w:sz w:val="24"/>
          <w:szCs w:val="24"/>
        </w:rPr>
      </w:pPr>
      <w:r w:rsidRPr="006D08D3">
        <w:rPr>
          <w:rFonts w:ascii="Titillium" w:hAnsi="Titillium"/>
          <w:sz w:val="24"/>
          <w:szCs w:val="24"/>
        </w:rPr>
        <w:t>(</w:t>
      </w:r>
      <w:r w:rsidR="00184306" w:rsidRPr="006D08D3">
        <w:rPr>
          <w:rFonts w:ascii="Courier New" w:hAnsi="Courier New" w:cs="Courier New"/>
          <w:sz w:val="24"/>
          <w:szCs w:val="24"/>
        </w:rPr>
        <w:t>▪</w:t>
      </w:r>
      <w:r w:rsidR="00184306" w:rsidRPr="006D08D3">
        <w:rPr>
          <w:rFonts w:ascii="Titillium" w:hAnsi="Titillium"/>
          <w:sz w:val="24"/>
          <w:szCs w:val="24"/>
        </w:rPr>
        <w:t xml:space="preserve"> </w:t>
      </w:r>
      <w:r w:rsidR="00184306" w:rsidRPr="006D08D3">
        <w:rPr>
          <w:rFonts w:ascii="Titillium" w:hAnsi="Titillium"/>
          <w:b/>
          <w:i/>
          <w:sz w:val="24"/>
          <w:szCs w:val="24"/>
        </w:rPr>
        <w:t xml:space="preserve">Opzione 2: </w:t>
      </w:r>
      <w:r w:rsidR="00184306" w:rsidRPr="006D08D3">
        <w:rPr>
          <w:rFonts w:ascii="Titillium" w:hAnsi="Titillium"/>
          <w:i/>
          <w:sz w:val="24"/>
          <w:szCs w:val="24"/>
        </w:rPr>
        <w:t xml:space="preserve">Poiché la propria azienda ha un numero di dipendenti </w:t>
      </w:r>
      <w:r w:rsidR="00184306" w:rsidRPr="006D08D3">
        <w:rPr>
          <w:rFonts w:ascii="Titillium" w:hAnsi="Titillium"/>
          <w:b/>
          <w:i/>
          <w:sz w:val="24"/>
          <w:szCs w:val="24"/>
        </w:rPr>
        <w:t>pari o superiore a 15 e non superiore a 50</w:t>
      </w:r>
      <w:r w:rsidRPr="006D08D3">
        <w:rPr>
          <w:rFonts w:ascii="Titillium" w:hAnsi="Titillium"/>
          <w:i/>
          <w:sz w:val="24"/>
          <w:szCs w:val="24"/>
        </w:rPr>
        <w:t>)</w:t>
      </w:r>
    </w:p>
    <w:p w14:paraId="475B6E28" w14:textId="77777777" w:rsidR="00C41162" w:rsidRPr="006D08D3" w:rsidRDefault="00184306" w:rsidP="00BF1D89">
      <w:pPr>
        <w:ind w:left="284" w:hanging="284"/>
        <w:jc w:val="both"/>
        <w:rPr>
          <w:rFonts w:ascii="Titillium" w:hAnsi="Titillium"/>
          <w:sz w:val="24"/>
          <w:szCs w:val="24"/>
        </w:rPr>
      </w:pPr>
      <w:r w:rsidRPr="006D08D3">
        <w:rPr>
          <w:rFonts w:ascii="Titillium" w:hAnsi="Titillium"/>
          <w:i/>
          <w:sz w:val="24"/>
          <w:szCs w:val="24"/>
        </w:rPr>
        <w:t>-</w:t>
      </w:r>
      <w:r w:rsidRPr="006D08D3">
        <w:rPr>
          <w:rFonts w:ascii="Titillium" w:hAnsi="Titillium"/>
          <w:i/>
          <w:sz w:val="24"/>
          <w:szCs w:val="24"/>
        </w:rPr>
        <w:tab/>
      </w:r>
      <w:r w:rsidRPr="006D08D3">
        <w:rPr>
          <w:rFonts w:ascii="Titillium" w:hAnsi="Titillium"/>
          <w:b/>
          <w:sz w:val="24"/>
          <w:szCs w:val="24"/>
        </w:rPr>
        <w:t>DICHIARA</w:t>
      </w:r>
      <w:r w:rsidRPr="006D08D3">
        <w:rPr>
          <w:rFonts w:ascii="Titillium" w:hAnsi="Titillium"/>
          <w:sz w:val="24"/>
          <w:szCs w:val="24"/>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3FCC3B59" w:rsidR="00C41162" w:rsidRPr="006D08D3" w:rsidRDefault="00184306" w:rsidP="00BF1D89">
      <w:pPr>
        <w:ind w:left="284" w:hanging="284"/>
        <w:jc w:val="both"/>
        <w:rPr>
          <w:rFonts w:ascii="Titillium" w:hAnsi="Titillium"/>
          <w:sz w:val="24"/>
          <w:szCs w:val="24"/>
        </w:rPr>
      </w:pPr>
      <w:r w:rsidRPr="006D08D3">
        <w:rPr>
          <w:rFonts w:ascii="Titillium" w:hAnsi="Titillium"/>
          <w:i/>
          <w:sz w:val="24"/>
          <w:szCs w:val="24"/>
        </w:rPr>
        <w:t>-</w:t>
      </w:r>
      <w:r w:rsidRPr="006D08D3">
        <w:rPr>
          <w:rFonts w:ascii="Titillium" w:hAnsi="Titillium"/>
          <w:i/>
          <w:sz w:val="24"/>
          <w:szCs w:val="24"/>
        </w:rPr>
        <w:tab/>
      </w:r>
      <w:r w:rsidR="007E5AB7" w:rsidRPr="006D08D3">
        <w:rPr>
          <w:rFonts w:ascii="Titillium" w:hAnsi="Titillium"/>
          <w:b/>
          <w:sz w:val="24"/>
          <w:szCs w:val="24"/>
        </w:rPr>
        <w:t>DICHIARA</w:t>
      </w:r>
      <w:r w:rsidR="007E5AB7" w:rsidRPr="006D08D3">
        <w:rPr>
          <w:rFonts w:ascii="Titillium" w:hAnsi="Titillium"/>
          <w:sz w:val="24"/>
          <w:szCs w:val="24"/>
        </w:rPr>
        <w:t xml:space="preserve"> </w:t>
      </w:r>
      <w:r w:rsidRPr="006D08D3">
        <w:rPr>
          <w:rFonts w:ascii="Titillium" w:hAnsi="Titillium"/>
          <w:sz w:val="24"/>
          <w:szCs w:val="24"/>
        </w:rPr>
        <w:t xml:space="preserve">che, nei dodici mesi antecedenti alla presentazione dell’offerta nell’ambito della presente procedura, non ha violato l’obbligo di cui all’articolo 1, comma </w:t>
      </w:r>
      <w:r w:rsidR="00E56710" w:rsidRPr="006D08D3">
        <w:rPr>
          <w:rFonts w:ascii="Titillium" w:hAnsi="Titillium"/>
          <w:sz w:val="24"/>
          <w:szCs w:val="24"/>
        </w:rPr>
        <w:t>2</w:t>
      </w:r>
      <w:r w:rsidRPr="006D08D3">
        <w:rPr>
          <w:rFonts w:ascii="Titillium" w:hAnsi="Titillium"/>
          <w:sz w:val="24"/>
          <w:szCs w:val="24"/>
        </w:rPr>
        <w:t>, dell’Allegato II.3</w:t>
      </w:r>
      <w:r w:rsidR="00E56710" w:rsidRPr="006D08D3">
        <w:rPr>
          <w:rFonts w:ascii="Titillium" w:hAnsi="Titillium"/>
          <w:sz w:val="24"/>
          <w:szCs w:val="24"/>
        </w:rPr>
        <w:t xml:space="preserve"> del Codice</w:t>
      </w:r>
      <w:r w:rsidR="000A652B" w:rsidRPr="006D08D3">
        <w:rPr>
          <w:rFonts w:ascii="Titillium" w:hAnsi="Titillium"/>
          <w:sz w:val="24"/>
          <w:szCs w:val="24"/>
        </w:rPr>
        <w:t xml:space="preserve"> </w:t>
      </w:r>
      <w:r w:rsidR="0041103F" w:rsidRPr="006D08D3">
        <w:rPr>
          <w:rFonts w:ascii="Titillium" w:hAnsi="Titillium"/>
          <w:sz w:val="24"/>
          <w:szCs w:val="24"/>
        </w:rPr>
        <w:t>e</w:t>
      </w:r>
      <w:r w:rsidR="000A652B" w:rsidRPr="006D08D3">
        <w:rPr>
          <w:rFonts w:ascii="Titillium" w:hAnsi="Titillium"/>
          <w:sz w:val="24"/>
          <w:szCs w:val="24"/>
        </w:rPr>
        <w:t xml:space="preserve"> </w:t>
      </w:r>
      <w:r w:rsidR="007E2DB7" w:rsidRPr="006D08D3">
        <w:rPr>
          <w:rFonts w:ascii="Titillium" w:hAnsi="Titillium"/>
          <w:sz w:val="24"/>
          <w:szCs w:val="24"/>
        </w:rPr>
        <w:t>di cui all’</w:t>
      </w:r>
      <w:r w:rsidR="00360034" w:rsidRPr="006D08D3">
        <w:rPr>
          <w:rFonts w:ascii="Titillium" w:hAnsi="Titillium"/>
          <w:sz w:val="24"/>
          <w:szCs w:val="24"/>
        </w:rPr>
        <w:t>articolo</w:t>
      </w:r>
      <w:r w:rsidR="007E2DB7" w:rsidRPr="006D08D3">
        <w:rPr>
          <w:rFonts w:ascii="Titillium" w:hAnsi="Titillium"/>
          <w:sz w:val="24"/>
          <w:szCs w:val="24"/>
        </w:rPr>
        <w:t xml:space="preserve"> 47, comma 3, del</w:t>
      </w:r>
      <w:r w:rsidR="007E2DB7" w:rsidRPr="006D08D3">
        <w:rPr>
          <w:rFonts w:ascii="Titillium" w:hAnsi="Titillium"/>
          <w:bCs/>
          <w:sz w:val="24"/>
          <w:szCs w:val="24"/>
        </w:rPr>
        <w:t xml:space="preserve"> </w:t>
      </w:r>
      <w:r w:rsidR="00E602E3" w:rsidRPr="006D08D3">
        <w:rPr>
          <w:rFonts w:ascii="Titillium" w:hAnsi="Titillium"/>
          <w:bCs/>
          <w:sz w:val="24"/>
          <w:szCs w:val="24"/>
        </w:rPr>
        <w:t>decreto-legge</w:t>
      </w:r>
      <w:r w:rsidR="007E2DB7" w:rsidRPr="006D08D3">
        <w:rPr>
          <w:rFonts w:ascii="Titillium" w:hAnsi="Titillium"/>
          <w:bCs/>
          <w:sz w:val="24"/>
          <w:szCs w:val="24"/>
        </w:rPr>
        <w:t xml:space="preserve"> 31 maggio 2021, n. 77, convertito, con modificazioni, dalla legge 29 luglio 2021, n. 108</w:t>
      </w:r>
      <w:r w:rsidRPr="006D08D3">
        <w:rPr>
          <w:rFonts w:ascii="Titillium" w:hAnsi="Titillium"/>
          <w:sz w:val="24"/>
          <w:szCs w:val="24"/>
        </w:rPr>
        <w:t>;</w:t>
      </w:r>
    </w:p>
    <w:p w14:paraId="54B8530E" w14:textId="40439AEB" w:rsidR="00C41162" w:rsidRPr="006D08D3" w:rsidRDefault="00184306" w:rsidP="00BF1D89">
      <w:pPr>
        <w:ind w:left="284" w:hanging="284"/>
        <w:jc w:val="both"/>
        <w:rPr>
          <w:rFonts w:ascii="Titillium" w:hAnsi="Titillium"/>
          <w:sz w:val="24"/>
          <w:szCs w:val="24"/>
        </w:rPr>
      </w:pPr>
      <w:r w:rsidRPr="006D08D3">
        <w:rPr>
          <w:rFonts w:ascii="Titillium" w:hAnsi="Titillium"/>
          <w:sz w:val="24"/>
          <w:szCs w:val="24"/>
        </w:rPr>
        <w:t>-</w:t>
      </w:r>
      <w:r w:rsidRPr="006D08D3">
        <w:rPr>
          <w:rFonts w:ascii="Titillium" w:hAnsi="Titillium"/>
          <w:sz w:val="24"/>
          <w:szCs w:val="24"/>
        </w:rPr>
        <w:tab/>
      </w:r>
      <w:r w:rsidR="007E5AB7" w:rsidRPr="006D08D3">
        <w:rPr>
          <w:rFonts w:ascii="Titillium" w:hAnsi="Titillium"/>
          <w:b/>
          <w:sz w:val="24"/>
          <w:szCs w:val="24"/>
        </w:rPr>
        <w:t>DICHIARA</w:t>
      </w:r>
      <w:r w:rsidR="007E5AB7" w:rsidRPr="006D08D3">
        <w:rPr>
          <w:rFonts w:ascii="Titillium" w:hAnsi="Titillium"/>
          <w:sz w:val="24"/>
          <w:szCs w:val="24"/>
        </w:rPr>
        <w:t xml:space="preserve"> </w:t>
      </w:r>
      <w:r w:rsidRPr="006D08D3">
        <w:rPr>
          <w:rFonts w:ascii="Titillium" w:hAnsi="Titillium"/>
          <w:sz w:val="24"/>
          <w:szCs w:val="24"/>
        </w:rPr>
        <w:t>di aver assolto agli obblighi di cui alla legge n. 68/1999;</w:t>
      </w:r>
    </w:p>
    <w:p w14:paraId="3E57270A" w14:textId="5F44BDE7" w:rsidR="00C41162" w:rsidRPr="006D08D3" w:rsidRDefault="00184306" w:rsidP="00BF1D89">
      <w:pPr>
        <w:ind w:left="284" w:hanging="284"/>
        <w:jc w:val="both"/>
        <w:rPr>
          <w:rFonts w:ascii="Titillium" w:hAnsi="Titillium"/>
          <w:sz w:val="24"/>
          <w:szCs w:val="24"/>
        </w:rPr>
      </w:pPr>
      <w:r w:rsidRPr="006D08D3">
        <w:rPr>
          <w:rFonts w:ascii="Titillium" w:hAnsi="Titillium"/>
          <w:i/>
          <w:sz w:val="24"/>
          <w:szCs w:val="24"/>
        </w:rPr>
        <w:t>-</w:t>
      </w:r>
      <w:r w:rsidRPr="006D08D3">
        <w:rPr>
          <w:rFonts w:ascii="Titillium" w:hAnsi="Titillium"/>
          <w:i/>
          <w:sz w:val="24"/>
          <w:szCs w:val="24"/>
        </w:rPr>
        <w:tab/>
      </w:r>
      <w:r w:rsidR="007E5AB7" w:rsidRPr="006D08D3">
        <w:rPr>
          <w:rFonts w:ascii="Titillium" w:hAnsi="Titillium"/>
          <w:b/>
          <w:sz w:val="24"/>
          <w:szCs w:val="24"/>
        </w:rPr>
        <w:t>DICHIARA</w:t>
      </w:r>
      <w:r w:rsidR="007E5AB7" w:rsidRPr="006D08D3">
        <w:rPr>
          <w:rFonts w:ascii="Titillium" w:hAnsi="Titillium"/>
          <w:sz w:val="24"/>
          <w:szCs w:val="24"/>
        </w:rPr>
        <w:t xml:space="preserve"> </w:t>
      </w:r>
      <w:r w:rsidRPr="006D08D3">
        <w:rPr>
          <w:rFonts w:ascii="Titillium" w:hAnsi="Titillium"/>
          <w:sz w:val="24"/>
          <w:szCs w:val="24"/>
        </w:rPr>
        <w:t xml:space="preserve">di impegnarsi, in caso di aggiudicazione, a consegnare alla Committente, entro 6 mesi dalla stipula del Contratto una relazione relativa all’assolvimento degli obblighi di cui alla medesima legge n. 68/1999 e alle eventuali sanzioni e provvedimenti disposti a </w:t>
      </w:r>
      <w:r w:rsidR="00DF635D" w:rsidRPr="006D08D3">
        <w:rPr>
          <w:rFonts w:ascii="Titillium" w:hAnsi="Titillium"/>
          <w:sz w:val="24"/>
          <w:szCs w:val="24"/>
        </w:rPr>
        <w:t xml:space="preserve">suo </w:t>
      </w:r>
      <w:r w:rsidRPr="006D08D3">
        <w:rPr>
          <w:rFonts w:ascii="Titillium" w:hAnsi="Titillium"/>
          <w:sz w:val="24"/>
          <w:szCs w:val="24"/>
        </w:rPr>
        <w:t>carico nel triennio antecedente la data di scadenza di presentazione delle offerte. La relazione dovrà essere trasmessa entro il medesimo termine anche alle rappresentanze sindacali aziendali.</w:t>
      </w:r>
    </w:p>
    <w:p w14:paraId="04F20DD7" w14:textId="15FD56FE" w:rsidR="00C41162" w:rsidRPr="00F714D9" w:rsidRDefault="00BF1D89" w:rsidP="00A37E43">
      <w:pPr>
        <w:jc w:val="both"/>
        <w:rPr>
          <w:rFonts w:ascii="Titillium" w:hAnsi="Titillium"/>
          <w:b/>
          <w:bCs/>
          <w:color w:val="0070C0"/>
          <w:sz w:val="24"/>
          <w:szCs w:val="24"/>
        </w:rPr>
      </w:pPr>
      <w:r w:rsidRPr="006D08D3">
        <w:rPr>
          <w:rFonts w:ascii="Titillium" w:hAnsi="Titillium"/>
          <w:i/>
          <w:sz w:val="24"/>
          <w:szCs w:val="24"/>
        </w:rPr>
        <w:t xml:space="preserve">   </w:t>
      </w:r>
      <w:r w:rsidR="005D7E7F" w:rsidRPr="00AF12A2">
        <w:rPr>
          <w:rFonts w:ascii="Titillium" w:hAnsi="Titillium"/>
          <w:b/>
          <w:bCs/>
          <w:iCs/>
          <w:color w:val="5B9BD5" w:themeColor="accent1"/>
          <w:sz w:val="24"/>
          <w:szCs w:val="24"/>
        </w:rPr>
        <w:t>10.</w:t>
      </w:r>
      <w:r w:rsidR="00AF12A2">
        <w:rPr>
          <w:rFonts w:ascii="Titillium" w:hAnsi="Titillium"/>
          <w:i/>
          <w:sz w:val="24"/>
          <w:szCs w:val="24"/>
        </w:rPr>
        <w:t xml:space="preserve"> </w:t>
      </w:r>
      <w:r w:rsidR="00184306" w:rsidRPr="00F714D9">
        <w:rPr>
          <w:rFonts w:ascii="Titillium" w:hAnsi="Titillium"/>
          <w:b/>
          <w:bCs/>
          <w:color w:val="0070C0"/>
          <w:sz w:val="24"/>
          <w:szCs w:val="24"/>
        </w:rPr>
        <w:t xml:space="preserve">Assunzione di ulteriori impegni </w:t>
      </w:r>
    </w:p>
    <w:p w14:paraId="55099DE9" w14:textId="77777777" w:rsidR="00C41162" w:rsidRDefault="00184306" w:rsidP="00BF1D89">
      <w:pPr>
        <w:ind w:left="284" w:hanging="284"/>
        <w:rPr>
          <w:rFonts w:ascii="Titillium" w:hAnsi="Titillium"/>
          <w:sz w:val="24"/>
          <w:szCs w:val="24"/>
        </w:rPr>
      </w:pPr>
      <w:r w:rsidRPr="006D08D3">
        <w:rPr>
          <w:rFonts w:ascii="Titillium" w:hAnsi="Titillium"/>
          <w:b/>
          <w:sz w:val="24"/>
          <w:szCs w:val="24"/>
        </w:rPr>
        <w:t>DICHIARA</w:t>
      </w:r>
      <w:r w:rsidRPr="006D08D3">
        <w:rPr>
          <w:rFonts w:ascii="Titillium" w:hAnsi="Titillium"/>
          <w:sz w:val="24"/>
          <w:szCs w:val="24"/>
        </w:rPr>
        <w:t>, altresì di:</w:t>
      </w:r>
    </w:p>
    <w:p w14:paraId="5CE0F798" w14:textId="437E12B0" w:rsidR="00C70A0C" w:rsidRDefault="004B1646" w:rsidP="008917AC">
      <w:pPr>
        <w:ind w:left="284" w:hanging="284"/>
        <w:jc w:val="both"/>
        <w:rPr>
          <w:rFonts w:ascii="Titillium" w:hAnsi="Titillium"/>
          <w:sz w:val="24"/>
          <w:szCs w:val="24"/>
        </w:rPr>
      </w:pPr>
      <w:r w:rsidRPr="006D08D3">
        <w:rPr>
          <w:rFonts w:ascii="Courier New" w:hAnsi="Courier New" w:cs="Courier New"/>
          <w:sz w:val="24"/>
          <w:szCs w:val="24"/>
        </w:rPr>
        <w:t>▪</w:t>
      </w:r>
      <w:r w:rsidRPr="006D08D3">
        <w:rPr>
          <w:rFonts w:ascii="Titillium" w:hAnsi="Titillium"/>
          <w:sz w:val="24"/>
          <w:szCs w:val="24"/>
        </w:rPr>
        <w:t xml:space="preserve"> </w:t>
      </w:r>
      <w:r w:rsidR="00184306" w:rsidRPr="006D08D3">
        <w:rPr>
          <w:rFonts w:ascii="Titillium" w:hAnsi="Titillium"/>
          <w:sz w:val="24"/>
          <w:szCs w:val="24"/>
        </w:rPr>
        <w:t xml:space="preserve"> </w:t>
      </w:r>
      <w:r w:rsidR="00184306" w:rsidRPr="00702749">
        <w:rPr>
          <w:rFonts w:ascii="Titillium" w:hAnsi="Titillium"/>
          <w:b/>
          <w:bCs/>
          <w:sz w:val="24"/>
          <w:szCs w:val="24"/>
        </w:rPr>
        <w:t>(</w:t>
      </w:r>
      <w:r w:rsidR="00184306" w:rsidRPr="00702749">
        <w:rPr>
          <w:rFonts w:ascii="Titillium" w:hAnsi="Titillium"/>
          <w:b/>
          <w:bCs/>
          <w:i/>
          <w:sz w:val="24"/>
          <w:szCs w:val="24"/>
        </w:rPr>
        <w:t>solo se previst</w:t>
      </w:r>
      <w:r w:rsidR="008917AC" w:rsidRPr="00702749">
        <w:rPr>
          <w:rFonts w:ascii="Titillium" w:hAnsi="Titillium"/>
          <w:b/>
          <w:bCs/>
          <w:i/>
          <w:sz w:val="24"/>
          <w:szCs w:val="24"/>
        </w:rPr>
        <w:t>i</w:t>
      </w:r>
      <w:r w:rsidR="00184306" w:rsidRPr="00702749">
        <w:rPr>
          <w:rFonts w:ascii="Titillium" w:hAnsi="Titillium"/>
          <w:b/>
          <w:bCs/>
          <w:i/>
          <w:sz w:val="24"/>
          <w:szCs w:val="24"/>
        </w:rPr>
        <w:t xml:space="preserve"> nel </w:t>
      </w:r>
      <w:r w:rsidRPr="00702749">
        <w:rPr>
          <w:rFonts w:ascii="Titillium" w:hAnsi="Titillium"/>
          <w:b/>
          <w:bCs/>
          <w:i/>
          <w:sz w:val="24"/>
          <w:szCs w:val="24"/>
        </w:rPr>
        <w:t>Disciplinare</w:t>
      </w:r>
      <w:r w:rsidRPr="00702749">
        <w:rPr>
          <w:rFonts w:ascii="Titillium" w:hAnsi="Titillium"/>
          <w:b/>
          <w:bCs/>
          <w:sz w:val="24"/>
          <w:szCs w:val="24"/>
        </w:rPr>
        <w:t>)</w:t>
      </w:r>
      <w:r>
        <w:rPr>
          <w:rFonts w:ascii="Titillium" w:hAnsi="Titillium"/>
          <w:sz w:val="24"/>
          <w:szCs w:val="24"/>
        </w:rPr>
        <w:t xml:space="preserve"> </w:t>
      </w:r>
      <w:r w:rsidR="00184306" w:rsidRPr="006D08D3">
        <w:rPr>
          <w:rFonts w:ascii="Titillium" w:hAnsi="Titillium"/>
          <w:sz w:val="24"/>
          <w:szCs w:val="24"/>
        </w:rPr>
        <w:t>accettare,</w:t>
      </w:r>
      <w:r w:rsidR="00C70A0C" w:rsidRPr="006D08D3">
        <w:rPr>
          <w:rFonts w:ascii="Titillium" w:hAnsi="Titillium"/>
          <w:sz w:val="24"/>
          <w:szCs w:val="24"/>
        </w:rPr>
        <w:t xml:space="preserve"> in caso di aggiudicazione,</w:t>
      </w:r>
      <w:r w:rsidR="00184306" w:rsidRPr="006D08D3">
        <w:rPr>
          <w:rFonts w:ascii="Titillium" w:hAnsi="Titillium"/>
          <w:sz w:val="24"/>
          <w:szCs w:val="24"/>
        </w:rPr>
        <w:t xml:space="preserve"> i requisiti particolari per l’esecuzione del contratto previsti nel </w:t>
      </w:r>
      <w:r w:rsidR="00EB37F0" w:rsidRPr="006D08D3">
        <w:rPr>
          <w:rFonts w:ascii="Titillium" w:hAnsi="Titillium"/>
          <w:sz w:val="24"/>
          <w:szCs w:val="24"/>
        </w:rPr>
        <w:t>D</w:t>
      </w:r>
      <w:r w:rsidR="00184306" w:rsidRPr="006D08D3">
        <w:rPr>
          <w:rFonts w:ascii="Titillium" w:hAnsi="Titillium"/>
          <w:sz w:val="24"/>
          <w:szCs w:val="24"/>
        </w:rPr>
        <w:t>isciplinare di gara</w:t>
      </w:r>
      <w:r w:rsidR="00C70A0C" w:rsidRPr="006D08D3">
        <w:rPr>
          <w:rFonts w:ascii="Titillium" w:hAnsi="Titillium"/>
          <w:sz w:val="24"/>
          <w:szCs w:val="24"/>
        </w:rPr>
        <w:t>,</w:t>
      </w:r>
      <w:r w:rsidR="00184306" w:rsidRPr="006D08D3">
        <w:rPr>
          <w:rFonts w:ascii="Titillium" w:hAnsi="Titillium"/>
          <w:sz w:val="24"/>
          <w:szCs w:val="24"/>
        </w:rPr>
        <w:t xml:space="preserve"> </w:t>
      </w:r>
      <w:r w:rsidR="00F51DAD" w:rsidRPr="006D08D3">
        <w:rPr>
          <w:rFonts w:ascii="Titillium" w:hAnsi="Titillium"/>
          <w:sz w:val="24"/>
          <w:szCs w:val="24"/>
        </w:rPr>
        <w:t>a</w:t>
      </w:r>
      <w:r w:rsidR="00184306" w:rsidRPr="006D08D3">
        <w:rPr>
          <w:rFonts w:ascii="Titillium" w:hAnsi="Titillium"/>
          <w:sz w:val="24"/>
          <w:szCs w:val="24"/>
        </w:rPr>
        <w:t>i sensi dell’articolo 113, comma 2</w:t>
      </w:r>
      <w:r w:rsidR="00C70A0C" w:rsidRPr="006D08D3">
        <w:rPr>
          <w:rFonts w:ascii="Titillium" w:hAnsi="Titillium"/>
          <w:sz w:val="24"/>
          <w:szCs w:val="24"/>
        </w:rPr>
        <w:t>,</w:t>
      </w:r>
      <w:r w:rsidR="00184306" w:rsidRPr="006D08D3">
        <w:rPr>
          <w:rFonts w:ascii="Titillium" w:hAnsi="Titillium"/>
          <w:sz w:val="24"/>
          <w:szCs w:val="24"/>
        </w:rPr>
        <w:t xml:space="preserve"> del </w:t>
      </w:r>
      <w:r w:rsidR="00F338A3" w:rsidRPr="006D08D3">
        <w:rPr>
          <w:rFonts w:ascii="Titillium" w:hAnsi="Titillium"/>
          <w:sz w:val="24"/>
          <w:szCs w:val="24"/>
        </w:rPr>
        <w:t>C</w:t>
      </w:r>
      <w:r w:rsidR="00184306" w:rsidRPr="006D08D3">
        <w:rPr>
          <w:rFonts w:ascii="Titillium" w:hAnsi="Titillium"/>
          <w:sz w:val="24"/>
          <w:szCs w:val="24"/>
        </w:rPr>
        <w:t>odice</w:t>
      </w:r>
    </w:p>
    <w:p w14:paraId="356CD9FE" w14:textId="77777777" w:rsidR="008917AC" w:rsidRPr="008917AC" w:rsidRDefault="008917AC" w:rsidP="008917AC">
      <w:pPr>
        <w:ind w:left="284" w:hanging="284"/>
        <w:jc w:val="both"/>
        <w:rPr>
          <w:rFonts w:ascii="Titillium" w:hAnsi="Titillium"/>
          <w:sz w:val="24"/>
          <w:szCs w:val="24"/>
        </w:rPr>
      </w:pPr>
      <w:r w:rsidRPr="008917AC">
        <w:rPr>
          <w:rFonts w:ascii="Courier New" w:hAnsi="Courier New" w:cs="Courier New"/>
          <w:sz w:val="24"/>
          <w:szCs w:val="24"/>
        </w:rPr>
        <w:lastRenderedPageBreak/>
        <w:t>▪</w:t>
      </w:r>
      <w:r w:rsidRPr="008917AC">
        <w:rPr>
          <w:rFonts w:ascii="Titillium" w:hAnsi="Titillium"/>
          <w:sz w:val="24"/>
          <w:szCs w:val="24"/>
        </w:rPr>
        <w:t xml:space="preserve"> di aver preso visione e di accettare, senza condizione o riserva alcuna, i chiarimenti (quesiti/risposte) resi disponibili mediante la piattaforma;</w:t>
      </w:r>
    </w:p>
    <w:p w14:paraId="68910F2F" w14:textId="77777777" w:rsidR="00105FFD" w:rsidRDefault="008917AC" w:rsidP="00105FFD">
      <w:pPr>
        <w:ind w:left="284" w:hanging="284"/>
        <w:jc w:val="both"/>
        <w:rPr>
          <w:rFonts w:ascii="Titillium" w:hAnsi="Titillium"/>
          <w:sz w:val="24"/>
          <w:szCs w:val="24"/>
        </w:rPr>
      </w:pPr>
      <w:r w:rsidRPr="008917AC">
        <w:rPr>
          <w:rFonts w:ascii="Courier New" w:hAnsi="Courier New" w:cs="Courier New"/>
          <w:sz w:val="24"/>
          <w:szCs w:val="24"/>
        </w:rPr>
        <w:t>▪</w:t>
      </w:r>
      <w:r w:rsidR="00B16310">
        <w:rPr>
          <w:rFonts w:ascii="Courier New" w:hAnsi="Courier New" w:cs="Courier New"/>
          <w:sz w:val="24"/>
          <w:szCs w:val="24"/>
        </w:rPr>
        <w:t xml:space="preserve"> </w:t>
      </w:r>
      <w:r w:rsidRPr="008917AC">
        <w:rPr>
          <w:rFonts w:ascii="Titillium" w:hAnsi="Titillium"/>
          <w:sz w:val="24"/>
          <w:szCs w:val="24"/>
        </w:rPr>
        <w:t>di accettare, senza condizione o riserva alcuna, tutte le norme e disposizioni contenute nella documentazione di gara</w:t>
      </w:r>
    </w:p>
    <w:p w14:paraId="0E01600C" w14:textId="6EC51E9D" w:rsidR="00A37E43" w:rsidRDefault="00105FFD" w:rsidP="00105FFD">
      <w:pPr>
        <w:ind w:left="284" w:hanging="284"/>
        <w:jc w:val="both"/>
        <w:rPr>
          <w:rFonts w:ascii="Titillium" w:hAnsi="Titillium"/>
          <w:sz w:val="24"/>
          <w:szCs w:val="24"/>
        </w:rPr>
      </w:pPr>
      <w:r>
        <w:rPr>
          <w:rFonts w:ascii="Titillium" w:hAnsi="Titillium"/>
          <w:sz w:val="24"/>
          <w:szCs w:val="24"/>
        </w:rPr>
        <w:t xml:space="preserve">     (</w:t>
      </w:r>
      <w:r w:rsidR="001B40B8" w:rsidRPr="001B40B8">
        <w:rPr>
          <w:rFonts w:ascii="Titillium" w:hAnsi="Titillium"/>
          <w:b/>
          <w:bCs/>
          <w:i/>
          <w:iCs/>
          <w:sz w:val="24"/>
          <w:szCs w:val="24"/>
        </w:rPr>
        <w:t xml:space="preserve">Soltanto </w:t>
      </w:r>
      <w:r w:rsidR="00A268DF">
        <w:rPr>
          <w:rFonts w:ascii="Titillium" w:hAnsi="Titillium"/>
          <w:b/>
          <w:bCs/>
          <w:i/>
          <w:iCs/>
          <w:sz w:val="24"/>
          <w:szCs w:val="24"/>
        </w:rPr>
        <w:t xml:space="preserve">in caso di </w:t>
      </w:r>
      <w:r w:rsidR="001B40B8" w:rsidRPr="001B40B8">
        <w:rPr>
          <w:rFonts w:ascii="Titillium" w:hAnsi="Titillium"/>
          <w:b/>
          <w:bCs/>
          <w:i/>
          <w:iCs/>
          <w:sz w:val="24"/>
          <w:szCs w:val="24"/>
        </w:rPr>
        <w:t>procedur</w:t>
      </w:r>
      <w:r w:rsidR="00A268DF">
        <w:rPr>
          <w:rFonts w:ascii="Titillium" w:hAnsi="Titillium"/>
          <w:b/>
          <w:bCs/>
          <w:i/>
          <w:iCs/>
          <w:sz w:val="24"/>
          <w:szCs w:val="24"/>
        </w:rPr>
        <w:t>a</w:t>
      </w:r>
      <w:r w:rsidR="001B40B8" w:rsidRPr="001B40B8">
        <w:rPr>
          <w:rFonts w:ascii="Titillium" w:hAnsi="Titillium"/>
          <w:b/>
          <w:bCs/>
          <w:i/>
          <w:iCs/>
          <w:sz w:val="24"/>
          <w:szCs w:val="24"/>
        </w:rPr>
        <w:t xml:space="preserve"> di gara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e </w:t>
      </w:r>
      <w:r w:rsidR="00A268DF">
        <w:rPr>
          <w:rFonts w:ascii="Titillium" w:hAnsi="Titillium"/>
          <w:b/>
          <w:bCs/>
          <w:i/>
          <w:iCs/>
          <w:sz w:val="24"/>
          <w:szCs w:val="24"/>
        </w:rPr>
        <w:t xml:space="preserve">se </w:t>
      </w:r>
      <w:r w:rsidR="001B40B8" w:rsidRPr="001B40B8">
        <w:rPr>
          <w:rFonts w:ascii="Titillium" w:hAnsi="Titillium"/>
          <w:b/>
          <w:bCs/>
          <w:i/>
          <w:iCs/>
          <w:sz w:val="24"/>
          <w:szCs w:val="24"/>
        </w:rPr>
        <w:t>la stazione appaltante  sce</w:t>
      </w:r>
      <w:r w:rsidR="00A268DF">
        <w:rPr>
          <w:rFonts w:ascii="Titillium" w:hAnsi="Titillium"/>
          <w:b/>
          <w:bCs/>
          <w:i/>
          <w:iCs/>
          <w:sz w:val="24"/>
          <w:szCs w:val="24"/>
        </w:rPr>
        <w:t xml:space="preserve">glie </w:t>
      </w:r>
      <w:r w:rsidR="001B40B8" w:rsidRPr="001B40B8">
        <w:rPr>
          <w:rFonts w:ascii="Titillium" w:hAnsi="Titillium"/>
          <w:b/>
          <w:bCs/>
          <w:i/>
          <w:iCs/>
          <w:sz w:val="24"/>
          <w:szCs w:val="24"/>
        </w:rPr>
        <w:t xml:space="preserve"> nel disciplinare di richiedere la presentazione di tale </w:t>
      </w:r>
      <w:r w:rsidR="00FF5699" w:rsidRPr="001B40B8">
        <w:rPr>
          <w:rFonts w:ascii="Titillium" w:hAnsi="Titillium"/>
          <w:b/>
          <w:bCs/>
          <w:i/>
          <w:iCs/>
          <w:sz w:val="24"/>
          <w:szCs w:val="24"/>
        </w:rPr>
        <w:t xml:space="preserve"> dichiarazione nella Domanda di partecipazione anziché nell’Offerta tecnica</w:t>
      </w:r>
      <w:r w:rsidR="001B40B8" w:rsidRPr="001B40B8">
        <w:rPr>
          <w:rFonts w:ascii="Titillium" w:hAnsi="Titillium"/>
          <w:b/>
          <w:bCs/>
          <w:i/>
          <w:iCs/>
          <w:sz w:val="24"/>
          <w:szCs w:val="24"/>
        </w:rPr>
        <w:t>)</w:t>
      </w:r>
      <w:r w:rsidR="001B40B8" w:rsidRPr="001B40B8">
        <w:rPr>
          <w:rFonts w:ascii="Titillium" w:hAnsi="Titillium"/>
          <w:b/>
          <w:bCs/>
          <w:sz w:val="24"/>
          <w:szCs w:val="24"/>
        </w:rPr>
        <w:t xml:space="preserve"> </w:t>
      </w:r>
    </w:p>
    <w:p w14:paraId="68768B37" w14:textId="34AF6826" w:rsidR="00FF5699" w:rsidRDefault="00FF5699" w:rsidP="00FF5699">
      <w:pPr>
        <w:ind w:left="284" w:hanging="284"/>
        <w:jc w:val="both"/>
        <w:rPr>
          <w:rFonts w:ascii="Titillium" w:hAnsi="Titillium"/>
          <w:sz w:val="24"/>
          <w:szCs w:val="24"/>
        </w:rPr>
      </w:pPr>
      <w:r w:rsidRPr="001B40B8">
        <w:rPr>
          <w:rFonts w:ascii="Courier New" w:hAnsi="Courier New" w:cs="Courier New"/>
          <w:sz w:val="24"/>
          <w:szCs w:val="24"/>
        </w:rPr>
        <w:t>▪</w:t>
      </w:r>
      <w:r w:rsidRPr="00FF5699">
        <w:rPr>
          <w:rFonts w:ascii="Titillium" w:hAnsi="Titillium"/>
          <w:sz w:val="24"/>
          <w:szCs w:val="24"/>
        </w:rPr>
        <w:t xml:space="preserve"> </w:t>
      </w:r>
      <w:r w:rsidRPr="00FF5699">
        <w:rPr>
          <w:rFonts w:ascii="Titillium" w:hAnsi="Titillium"/>
          <w:sz w:val="24"/>
          <w:szCs w:val="24"/>
        </w:rPr>
        <w:tab/>
      </w:r>
      <w:r w:rsidRPr="001B40B8">
        <w:rPr>
          <w:rFonts w:ascii="Titillium" w:hAnsi="Titillium"/>
          <w:sz w:val="24"/>
          <w:szCs w:val="24"/>
        </w:rPr>
        <w:t>assumersi l’obbligo, in caso di aggiudicazione del contratto, di assicurare all’occupazione giovanile una quota di …. % [indicare la quota pari o superiore al 30% indicata al punto 9 del Disciplinare] e a quella femminile una quota di …. % [</w:t>
      </w:r>
      <w:r w:rsidRPr="009A7748">
        <w:rPr>
          <w:rFonts w:ascii="Titillium" w:hAnsi="Titillium"/>
          <w:i/>
          <w:iCs/>
          <w:sz w:val="24"/>
          <w:szCs w:val="24"/>
        </w:rPr>
        <w:t>indicare la quota pari o superiore al 30% indicata al punto 9 del Disciplinare</w:t>
      </w:r>
      <w:r w:rsidRPr="001B40B8">
        <w:rPr>
          <w:rFonts w:ascii="Titillium" w:hAnsi="Titillium"/>
          <w:sz w:val="24"/>
          <w:szCs w:val="24"/>
        </w:rPr>
        <w:t>] delle assunzioni necessarie per l'esecuzione del contratto o per la realizzazione di attività ad esso connesse o strumentali;</w:t>
      </w:r>
    </w:p>
    <w:p w14:paraId="00B05081" w14:textId="77777777" w:rsidR="00A37E43" w:rsidRDefault="00184306" w:rsidP="00BF1D89">
      <w:pPr>
        <w:ind w:left="284" w:hanging="284"/>
        <w:jc w:val="both"/>
        <w:rPr>
          <w:rFonts w:ascii="Titillium" w:hAnsi="Titillium"/>
          <w:bCs/>
          <w:i/>
          <w:sz w:val="24"/>
          <w:szCs w:val="24"/>
        </w:rPr>
      </w:pPr>
      <w:r w:rsidRPr="006D08D3">
        <w:rPr>
          <w:rFonts w:ascii="Titillium" w:hAnsi="Titillium"/>
          <w:bCs/>
          <w:i/>
          <w:sz w:val="24"/>
          <w:szCs w:val="24"/>
        </w:rPr>
        <w:t>(solo per gli operatori economici non residenti e privi di stabile organizzazione in Italia)</w:t>
      </w:r>
      <w:r w:rsidR="00FF5699">
        <w:rPr>
          <w:rFonts w:ascii="Titillium" w:hAnsi="Titillium"/>
          <w:bCs/>
          <w:i/>
          <w:sz w:val="24"/>
          <w:szCs w:val="24"/>
        </w:rPr>
        <w:t xml:space="preserve"> </w:t>
      </w:r>
    </w:p>
    <w:p w14:paraId="0538F878" w14:textId="31E6DCC5" w:rsidR="00C41162" w:rsidRPr="006D08D3" w:rsidRDefault="00184306" w:rsidP="00BF1D89">
      <w:pPr>
        <w:ind w:left="284" w:hanging="284"/>
        <w:jc w:val="both"/>
        <w:rPr>
          <w:rFonts w:ascii="Titillium" w:hAnsi="Titillium"/>
          <w:sz w:val="24"/>
          <w:szCs w:val="24"/>
        </w:rPr>
      </w:pPr>
      <w:bookmarkStart w:id="2" w:name="_Hlk224826999"/>
      <w:r w:rsidRPr="006D08D3">
        <w:rPr>
          <w:rFonts w:ascii="Courier New" w:hAnsi="Courier New" w:cs="Courier New"/>
          <w:sz w:val="24"/>
          <w:szCs w:val="24"/>
        </w:rPr>
        <w:t>▪</w:t>
      </w:r>
      <w:r w:rsidRPr="006D08D3">
        <w:rPr>
          <w:rFonts w:ascii="Titillium" w:hAnsi="Titillium"/>
          <w:sz w:val="24"/>
          <w:szCs w:val="24"/>
        </w:rPr>
        <w:t xml:space="preserve"> </w:t>
      </w:r>
      <w:r w:rsidR="00BF1D89" w:rsidRPr="006D08D3">
        <w:rPr>
          <w:rFonts w:ascii="Titillium" w:hAnsi="Titillium"/>
          <w:sz w:val="24"/>
          <w:szCs w:val="24"/>
        </w:rPr>
        <w:tab/>
      </w:r>
      <w:r w:rsidRPr="006D08D3">
        <w:rPr>
          <w:rFonts w:ascii="Titillium" w:hAnsi="Titillium"/>
          <w:sz w:val="24"/>
          <w:szCs w:val="24"/>
        </w:rPr>
        <w:t>uniformarsi, in caso di aggiudicazione, alla disciplina di cui agli articoli 17, comma 2, e 53, comma 3 del D.P.R. 633/1972 e comunicare alla stazione appaltante la nomina del proprio rappresentante fiscale, nelle forme di legge</w:t>
      </w:r>
    </w:p>
    <w:bookmarkEnd w:id="2"/>
    <w:p w14:paraId="1F51F12B" w14:textId="20AF92DC" w:rsidR="00FF5699" w:rsidRPr="00FF5699" w:rsidRDefault="00FF5699" w:rsidP="00BF1D89">
      <w:pPr>
        <w:ind w:left="284" w:hanging="284"/>
        <w:jc w:val="both"/>
        <w:rPr>
          <w:rFonts w:ascii="Titillium" w:hAnsi="Titillium"/>
          <w:b/>
          <w:iCs/>
          <w:sz w:val="24"/>
          <w:szCs w:val="24"/>
        </w:rPr>
      </w:pPr>
      <w:r w:rsidRPr="00FF5699">
        <w:rPr>
          <w:rFonts w:ascii="Titillium" w:hAnsi="Titillium"/>
          <w:b/>
          <w:iCs/>
          <w:sz w:val="24"/>
          <w:szCs w:val="24"/>
        </w:rPr>
        <w:t>SI IMPEGNA</w:t>
      </w:r>
      <w:r w:rsidR="00AF12A2">
        <w:rPr>
          <w:rFonts w:ascii="Titillium" w:hAnsi="Titillium"/>
          <w:b/>
          <w:iCs/>
          <w:sz w:val="24"/>
          <w:szCs w:val="24"/>
        </w:rPr>
        <w:t xml:space="preserve"> a</w:t>
      </w:r>
    </w:p>
    <w:p w14:paraId="7B1D372E" w14:textId="77777777" w:rsidR="00AF12A2" w:rsidRPr="00702749" w:rsidRDefault="00184306" w:rsidP="00BF1D89">
      <w:pPr>
        <w:ind w:left="284" w:hanging="284"/>
        <w:jc w:val="both"/>
        <w:rPr>
          <w:rFonts w:ascii="Courier New" w:hAnsi="Courier New" w:cs="Courier New"/>
          <w:b/>
          <w:i/>
          <w:sz w:val="24"/>
          <w:szCs w:val="24"/>
        </w:rPr>
      </w:pPr>
      <w:r w:rsidRPr="00702749">
        <w:rPr>
          <w:rFonts w:ascii="Titillium" w:hAnsi="Titillium"/>
          <w:b/>
          <w:i/>
          <w:sz w:val="24"/>
          <w:szCs w:val="24"/>
        </w:rPr>
        <w:t xml:space="preserve">(solo se vigenti decreti CAM per il settore di </w:t>
      </w:r>
      <w:r w:rsidR="004B1646" w:rsidRPr="00702749">
        <w:rPr>
          <w:rFonts w:ascii="Titillium" w:hAnsi="Titillium"/>
          <w:b/>
          <w:i/>
          <w:sz w:val="24"/>
          <w:szCs w:val="24"/>
        </w:rPr>
        <w:t>riferimento)</w:t>
      </w:r>
      <w:r w:rsidR="004B1646" w:rsidRPr="00702749">
        <w:rPr>
          <w:rFonts w:ascii="Courier New" w:hAnsi="Courier New" w:cs="Courier New"/>
          <w:b/>
          <w:i/>
          <w:sz w:val="24"/>
          <w:szCs w:val="24"/>
        </w:rPr>
        <w:t xml:space="preserve"> </w:t>
      </w:r>
    </w:p>
    <w:p w14:paraId="38CB4AD8" w14:textId="00B6597A" w:rsidR="009A7748" w:rsidRDefault="009A7748" w:rsidP="009A7748">
      <w:pPr>
        <w:ind w:left="284" w:hanging="284"/>
        <w:jc w:val="both"/>
        <w:rPr>
          <w:rFonts w:ascii="Titillium" w:hAnsi="Titillium"/>
          <w:bCs/>
          <w:i/>
          <w:sz w:val="24"/>
          <w:szCs w:val="24"/>
        </w:rPr>
      </w:pPr>
      <w:r w:rsidRPr="006D08D3">
        <w:rPr>
          <w:rFonts w:ascii="Courier New" w:hAnsi="Courier New" w:cs="Courier New"/>
          <w:i/>
          <w:sz w:val="24"/>
          <w:szCs w:val="24"/>
        </w:rPr>
        <w:t>▪</w:t>
      </w:r>
      <w:r w:rsidRPr="006D08D3">
        <w:rPr>
          <w:rFonts w:ascii="Titillium" w:hAnsi="Titillium"/>
          <w:i/>
          <w:sz w:val="24"/>
          <w:szCs w:val="24"/>
        </w:rPr>
        <w:t xml:space="preserve"> </w:t>
      </w:r>
      <w:r>
        <w:rPr>
          <w:rFonts w:ascii="Titillium" w:hAnsi="Titillium"/>
          <w:i/>
          <w:sz w:val="24"/>
          <w:szCs w:val="24"/>
        </w:rPr>
        <w:t xml:space="preserve"> </w:t>
      </w:r>
      <w:r w:rsidRPr="009A7748">
        <w:rPr>
          <w:rFonts w:ascii="Titillium" w:hAnsi="Titillium"/>
          <w:iCs/>
          <w:sz w:val="24"/>
          <w:szCs w:val="24"/>
        </w:rPr>
        <w:t>porre</w:t>
      </w:r>
      <w:r w:rsidR="00184306" w:rsidRPr="009A7748">
        <w:rPr>
          <w:rFonts w:ascii="Titillium" w:hAnsi="Titillium"/>
          <w:bCs/>
          <w:iCs/>
          <w:sz w:val="24"/>
          <w:szCs w:val="24"/>
        </w:rPr>
        <w:t xml:space="preserve"> </w:t>
      </w:r>
      <w:r w:rsidR="00184306" w:rsidRPr="006D08D3">
        <w:rPr>
          <w:rFonts w:ascii="Titillium" w:hAnsi="Titillium"/>
          <w:bCs/>
          <w:sz w:val="24"/>
          <w:szCs w:val="24"/>
        </w:rPr>
        <w:t>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184306" w:rsidRPr="006D08D3">
        <w:rPr>
          <w:rFonts w:ascii="Titillium" w:hAnsi="Titillium"/>
          <w:bCs/>
          <w:i/>
          <w:sz w:val="24"/>
          <w:szCs w:val="24"/>
        </w:rPr>
        <w:t>.</w:t>
      </w:r>
      <w:r w:rsidR="00702749">
        <w:rPr>
          <w:rFonts w:ascii="Titillium" w:hAnsi="Titillium"/>
          <w:bCs/>
          <w:i/>
          <w:sz w:val="24"/>
          <w:szCs w:val="24"/>
        </w:rPr>
        <w:t>[</w:t>
      </w:r>
      <w:r w:rsidR="00184306" w:rsidRPr="006D08D3">
        <w:rPr>
          <w:rFonts w:ascii="Titillium" w:hAnsi="Titillium"/>
          <w:bCs/>
          <w:i/>
          <w:sz w:val="24"/>
          <w:szCs w:val="24"/>
        </w:rPr>
        <w:t xml:space="preserve">indicare il </w:t>
      </w:r>
      <w:r w:rsidR="00FF5699">
        <w:rPr>
          <w:rFonts w:ascii="Titillium" w:hAnsi="Titillium"/>
          <w:bCs/>
          <w:i/>
          <w:sz w:val="24"/>
          <w:szCs w:val="24"/>
        </w:rPr>
        <w:t xml:space="preserve">/ i </w:t>
      </w:r>
      <w:r w:rsidR="00184306" w:rsidRPr="006D08D3">
        <w:rPr>
          <w:rFonts w:ascii="Titillium" w:hAnsi="Titillium"/>
          <w:bCs/>
          <w:i/>
          <w:sz w:val="24"/>
          <w:szCs w:val="24"/>
        </w:rPr>
        <w:t>decret</w:t>
      </w:r>
      <w:r w:rsidR="00FF5699">
        <w:rPr>
          <w:rFonts w:ascii="Titillium" w:hAnsi="Titillium"/>
          <w:bCs/>
          <w:i/>
          <w:sz w:val="24"/>
          <w:szCs w:val="24"/>
        </w:rPr>
        <w:t>o/i</w:t>
      </w:r>
      <w:r w:rsidR="00184306" w:rsidRPr="006D08D3">
        <w:rPr>
          <w:rFonts w:ascii="Titillium" w:hAnsi="Titillium"/>
          <w:bCs/>
          <w:i/>
          <w:sz w:val="24"/>
          <w:szCs w:val="24"/>
        </w:rPr>
        <w:t xml:space="preserve"> vigente</w:t>
      </w:r>
      <w:r w:rsidR="00FF5699">
        <w:rPr>
          <w:rFonts w:ascii="Titillium" w:hAnsi="Titillium"/>
          <w:bCs/>
          <w:i/>
          <w:sz w:val="24"/>
          <w:szCs w:val="24"/>
        </w:rPr>
        <w:t>/i</w:t>
      </w:r>
      <w:r w:rsidR="00184306" w:rsidRPr="006D08D3">
        <w:rPr>
          <w:rFonts w:ascii="Titillium" w:hAnsi="Titillium"/>
          <w:bCs/>
          <w:i/>
          <w:sz w:val="24"/>
          <w:szCs w:val="24"/>
        </w:rPr>
        <w:t xml:space="preserve"> per il settore di interesse</w:t>
      </w:r>
      <w:r w:rsidR="00702749">
        <w:rPr>
          <w:rFonts w:ascii="Titillium" w:hAnsi="Titillium"/>
          <w:bCs/>
          <w:i/>
          <w:sz w:val="24"/>
          <w:szCs w:val="24"/>
        </w:rPr>
        <w:t>]</w:t>
      </w:r>
    </w:p>
    <w:p w14:paraId="28956353" w14:textId="570F5F81" w:rsidR="00C41162" w:rsidRPr="009A7748" w:rsidRDefault="009A7748" w:rsidP="009A7748">
      <w:pPr>
        <w:jc w:val="both"/>
        <w:rPr>
          <w:rFonts w:ascii="Titillium" w:hAnsi="Titillium"/>
          <w:sz w:val="24"/>
          <w:szCs w:val="24"/>
        </w:rPr>
      </w:pPr>
      <w:r w:rsidRPr="009A7748">
        <w:rPr>
          <w:rFonts w:ascii="Courier New" w:hAnsi="Courier New" w:cs="Courier New"/>
          <w:sz w:val="24"/>
          <w:szCs w:val="24"/>
        </w:rPr>
        <w:t>▪</w:t>
      </w:r>
      <w:r w:rsidRPr="009A7748">
        <w:rPr>
          <w:rFonts w:ascii="Titillium" w:hAnsi="Titillium"/>
          <w:sz w:val="24"/>
          <w:szCs w:val="24"/>
        </w:rPr>
        <w:t xml:space="preserve"> </w:t>
      </w:r>
      <w:r w:rsidR="00184306" w:rsidRPr="009A7748">
        <w:rPr>
          <w:rFonts w:ascii="Titillium" w:hAnsi="Titillium"/>
          <w:sz w:val="24"/>
          <w:szCs w:val="24"/>
        </w:rPr>
        <w:t xml:space="preserve">in caso di aggiudicazione, </w:t>
      </w:r>
      <w:r w:rsidR="006E246B" w:rsidRPr="009A7748">
        <w:rPr>
          <w:rFonts w:ascii="Titillium" w:hAnsi="Titillium"/>
          <w:sz w:val="24"/>
          <w:szCs w:val="24"/>
        </w:rPr>
        <w:t xml:space="preserve">ad adempiere </w:t>
      </w:r>
      <w:r w:rsidR="00184306" w:rsidRPr="009A7748">
        <w:rPr>
          <w:rFonts w:ascii="Titillium" w:hAnsi="Titillium"/>
          <w:sz w:val="24"/>
          <w:szCs w:val="24"/>
        </w:rPr>
        <w:t>agli obblighi di tracciabilità dei flussi finanziari ai sensi della Legge 13 agosto 2010 n. 136</w:t>
      </w:r>
      <w:r w:rsidR="00DF500A" w:rsidRPr="009A7748">
        <w:rPr>
          <w:rFonts w:ascii="Titillium" w:hAnsi="Titillium"/>
          <w:sz w:val="24"/>
          <w:szCs w:val="24"/>
        </w:rPr>
        <w:t>, così come indiv</w:t>
      </w:r>
      <w:r w:rsidR="00680C11" w:rsidRPr="009A7748">
        <w:rPr>
          <w:rFonts w:ascii="Titillium" w:hAnsi="Titillium"/>
          <w:sz w:val="24"/>
          <w:szCs w:val="24"/>
        </w:rPr>
        <w:t>i</w:t>
      </w:r>
      <w:r w:rsidR="00DF500A" w:rsidRPr="009A7748">
        <w:rPr>
          <w:rFonts w:ascii="Titillium" w:hAnsi="Titillium"/>
          <w:sz w:val="24"/>
          <w:szCs w:val="24"/>
        </w:rPr>
        <w:t>duati nella d</w:t>
      </w:r>
      <w:r w:rsidR="006E246B" w:rsidRPr="009A7748">
        <w:rPr>
          <w:rFonts w:ascii="Titillium" w:hAnsi="Titillium"/>
          <w:sz w:val="24"/>
          <w:szCs w:val="24"/>
        </w:rPr>
        <w:t xml:space="preserve">eterminazione </w:t>
      </w:r>
      <w:proofErr w:type="spellStart"/>
      <w:r w:rsidR="006E246B" w:rsidRPr="009A7748">
        <w:rPr>
          <w:rFonts w:ascii="Titillium" w:hAnsi="Titillium"/>
          <w:sz w:val="24"/>
          <w:szCs w:val="24"/>
        </w:rPr>
        <w:t>Anac</w:t>
      </w:r>
      <w:proofErr w:type="spellEnd"/>
      <w:r w:rsidR="006E246B" w:rsidRPr="009A7748">
        <w:rPr>
          <w:rFonts w:ascii="Titillium" w:hAnsi="Titillium"/>
          <w:sz w:val="24"/>
          <w:szCs w:val="24"/>
        </w:rPr>
        <w:t xml:space="preserve"> n.</w:t>
      </w:r>
      <w:r w:rsidR="00AF12A2" w:rsidRPr="009A7748">
        <w:rPr>
          <w:rFonts w:ascii="Titillium" w:hAnsi="Titillium"/>
          <w:sz w:val="24"/>
          <w:szCs w:val="24"/>
        </w:rPr>
        <w:t xml:space="preserve"> </w:t>
      </w:r>
      <w:r w:rsidR="006E246B" w:rsidRPr="009A7748">
        <w:rPr>
          <w:rFonts w:ascii="Titillium" w:hAnsi="Titillium"/>
          <w:sz w:val="24"/>
          <w:szCs w:val="24"/>
        </w:rPr>
        <w:t xml:space="preserve">4 </w:t>
      </w:r>
      <w:r w:rsidR="00680C11" w:rsidRPr="009A7748">
        <w:rPr>
          <w:rFonts w:ascii="Titillium" w:hAnsi="Titillium"/>
          <w:sz w:val="24"/>
          <w:szCs w:val="24"/>
        </w:rPr>
        <w:t xml:space="preserve">del </w:t>
      </w:r>
      <w:r w:rsidR="006E246B" w:rsidRPr="009A7748">
        <w:rPr>
          <w:rFonts w:ascii="Titillium" w:hAnsi="Titillium"/>
          <w:sz w:val="24"/>
          <w:szCs w:val="24"/>
        </w:rPr>
        <w:t>7</w:t>
      </w:r>
      <w:r w:rsidR="00680C11" w:rsidRPr="009A7748">
        <w:rPr>
          <w:rFonts w:ascii="Titillium" w:hAnsi="Titillium"/>
          <w:sz w:val="24"/>
          <w:szCs w:val="24"/>
        </w:rPr>
        <w:t xml:space="preserve"> </w:t>
      </w:r>
      <w:r w:rsidR="006E246B" w:rsidRPr="009A7748">
        <w:rPr>
          <w:rFonts w:ascii="Titillium" w:hAnsi="Titillium"/>
          <w:sz w:val="24"/>
          <w:szCs w:val="24"/>
        </w:rPr>
        <w:t>luglio</w:t>
      </w:r>
      <w:r w:rsidR="00680C11" w:rsidRPr="009A7748">
        <w:rPr>
          <w:rFonts w:ascii="Titillium" w:hAnsi="Titillium"/>
          <w:sz w:val="24"/>
          <w:szCs w:val="24"/>
        </w:rPr>
        <w:t xml:space="preserve"> 20</w:t>
      </w:r>
      <w:r w:rsidR="006E246B" w:rsidRPr="009A7748">
        <w:rPr>
          <w:rFonts w:ascii="Titillium" w:hAnsi="Titillium"/>
          <w:sz w:val="24"/>
          <w:szCs w:val="24"/>
        </w:rPr>
        <w:t xml:space="preserve">11, come da ultimo aggiornata dalla delibera n. 585 del 19 dicembre 2023, </w:t>
      </w:r>
      <w:r w:rsidR="00154EC1" w:rsidRPr="009A7748">
        <w:rPr>
          <w:rFonts w:ascii="Titillium" w:hAnsi="Titillium"/>
          <w:sz w:val="24"/>
          <w:szCs w:val="24"/>
        </w:rPr>
        <w:t>anche nei confronti dei subappalt</w:t>
      </w:r>
      <w:r w:rsidR="00433C3B" w:rsidRPr="009A7748">
        <w:rPr>
          <w:rFonts w:ascii="Titillium" w:hAnsi="Titillium"/>
          <w:sz w:val="24"/>
          <w:szCs w:val="24"/>
        </w:rPr>
        <w:t>at</w:t>
      </w:r>
      <w:r w:rsidR="00154EC1" w:rsidRPr="009A7748">
        <w:rPr>
          <w:rFonts w:ascii="Titillium" w:hAnsi="Titillium"/>
          <w:sz w:val="24"/>
          <w:szCs w:val="24"/>
        </w:rPr>
        <w:t>ori e dei subcontraenti della f</w:t>
      </w:r>
      <w:r w:rsidR="00433C3B" w:rsidRPr="009A7748">
        <w:rPr>
          <w:rFonts w:ascii="Titillium" w:hAnsi="Titillium"/>
          <w:sz w:val="24"/>
          <w:szCs w:val="24"/>
        </w:rPr>
        <w:t>i</w:t>
      </w:r>
      <w:r w:rsidR="00154EC1" w:rsidRPr="009A7748">
        <w:rPr>
          <w:rFonts w:ascii="Titillium" w:hAnsi="Titillium"/>
          <w:sz w:val="24"/>
          <w:szCs w:val="24"/>
        </w:rPr>
        <w:t>liera delle imprese.</w:t>
      </w:r>
      <w:r w:rsidR="006E246B" w:rsidRPr="009A7748">
        <w:rPr>
          <w:rFonts w:ascii="Titillium" w:hAnsi="Titillium"/>
          <w:sz w:val="24"/>
          <w:szCs w:val="24"/>
        </w:rPr>
        <w:t xml:space="preserve"> </w:t>
      </w:r>
    </w:p>
    <w:p w14:paraId="33C6198E" w14:textId="77777777" w:rsidR="00C41162" w:rsidRPr="006D08D3" w:rsidRDefault="00C41162">
      <w:pPr>
        <w:jc w:val="both"/>
        <w:rPr>
          <w:rFonts w:ascii="Titillium" w:hAnsi="Titillium"/>
          <w:b/>
          <w:bCs/>
          <w:color w:val="4472C4" w:themeColor="accent5"/>
          <w:sz w:val="24"/>
          <w:szCs w:val="24"/>
        </w:rPr>
      </w:pPr>
    </w:p>
    <w:p w14:paraId="51CF3D51" w14:textId="65108998" w:rsidR="00C41162" w:rsidRPr="00AF12A2" w:rsidRDefault="00184306" w:rsidP="00AF12A2">
      <w:pPr>
        <w:pStyle w:val="Paragrafoelenco"/>
        <w:numPr>
          <w:ilvl w:val="0"/>
          <w:numId w:val="26"/>
        </w:numPr>
        <w:jc w:val="both"/>
        <w:rPr>
          <w:rFonts w:ascii="Titillium" w:hAnsi="Titillium"/>
          <w:b/>
          <w:bCs/>
          <w:color w:val="0070C0"/>
          <w:sz w:val="24"/>
          <w:szCs w:val="24"/>
        </w:rPr>
      </w:pPr>
      <w:r w:rsidRPr="00AF12A2">
        <w:rPr>
          <w:rFonts w:ascii="Titillium" w:hAnsi="Titillium"/>
          <w:b/>
          <w:bCs/>
          <w:color w:val="0070C0"/>
          <w:sz w:val="24"/>
          <w:szCs w:val="24"/>
        </w:rPr>
        <w:t>Autorizzazioni e ulteriori dichiarazioni ai fini dell’accesso, delle comunicazioni e del trattamento dei dati</w:t>
      </w:r>
    </w:p>
    <w:p w14:paraId="5B71855C" w14:textId="6E3F258A" w:rsidR="00433C3B" w:rsidRPr="006D08D3" w:rsidRDefault="00184306" w:rsidP="00DB78F3">
      <w:pPr>
        <w:ind w:left="284" w:hanging="284"/>
        <w:jc w:val="both"/>
        <w:rPr>
          <w:rFonts w:ascii="Titillium" w:hAnsi="Titillium"/>
          <w:sz w:val="24"/>
          <w:szCs w:val="24"/>
        </w:rPr>
      </w:pPr>
      <w:r w:rsidRPr="006D08D3">
        <w:rPr>
          <w:rFonts w:ascii="Courier New" w:hAnsi="Courier New" w:cs="Courier New"/>
          <w:sz w:val="24"/>
          <w:szCs w:val="24"/>
        </w:rPr>
        <w:t>▪</w:t>
      </w:r>
      <w:r w:rsidRPr="006D08D3">
        <w:rPr>
          <w:rFonts w:ascii="Titillium" w:hAnsi="Titillium"/>
          <w:sz w:val="24"/>
          <w:szCs w:val="24"/>
        </w:rPr>
        <w:t xml:space="preserve"> </w:t>
      </w:r>
      <w:r w:rsidR="009E46B4" w:rsidRPr="006D08D3">
        <w:rPr>
          <w:rFonts w:ascii="Titillium" w:hAnsi="Titillium"/>
          <w:sz w:val="24"/>
          <w:szCs w:val="24"/>
        </w:rPr>
        <w:tab/>
      </w:r>
      <w:r w:rsidRPr="006D08D3">
        <w:rPr>
          <w:rFonts w:ascii="Titillium" w:hAnsi="Titillium"/>
          <w:b/>
          <w:sz w:val="24"/>
          <w:szCs w:val="24"/>
        </w:rPr>
        <w:t>DICHIARA</w:t>
      </w:r>
      <w:r w:rsidRPr="006D08D3">
        <w:rPr>
          <w:rFonts w:ascii="Titillium" w:hAnsi="Titillium"/>
          <w:sz w:val="24"/>
          <w:szCs w:val="24"/>
        </w:rPr>
        <w:t xml:space="preserve"> di essere informato, ai sensi e per gli effetti dell’articolo 13 del Regolamento UE 2016/679, che i dati personali raccolti saranno trattati, anche con strumenti informatici, </w:t>
      </w:r>
      <w:r w:rsidRPr="006D08D3">
        <w:rPr>
          <w:rFonts w:ascii="Titillium" w:hAnsi="Titillium"/>
          <w:sz w:val="24"/>
          <w:szCs w:val="24"/>
        </w:rPr>
        <w:lastRenderedPageBreak/>
        <w:t>esclusivamente nell’ambito della presente gara, nonché dell’esistenza dei diritti di cui agli articoli da 15 a 22 del Regolamento</w:t>
      </w:r>
      <w:r w:rsidR="003613CE" w:rsidRPr="006D08D3">
        <w:rPr>
          <w:rFonts w:ascii="Titillium" w:hAnsi="Titillium"/>
          <w:sz w:val="24"/>
          <w:szCs w:val="24"/>
        </w:rPr>
        <w:t>;</w:t>
      </w:r>
    </w:p>
    <w:p w14:paraId="4A974413" w14:textId="77777777" w:rsidR="002A6D2B" w:rsidRDefault="003613CE" w:rsidP="002A6D2B">
      <w:pPr>
        <w:pStyle w:val="Paragrafoelenco"/>
        <w:numPr>
          <w:ilvl w:val="0"/>
          <w:numId w:val="10"/>
        </w:numPr>
        <w:ind w:left="284" w:hanging="284"/>
        <w:jc w:val="both"/>
        <w:rPr>
          <w:rFonts w:ascii="Titillium" w:hAnsi="Titillium"/>
          <w:sz w:val="24"/>
          <w:szCs w:val="24"/>
        </w:rPr>
      </w:pPr>
      <w:r w:rsidRPr="00DA0F33">
        <w:rPr>
          <w:rFonts w:ascii="Titillium" w:hAnsi="Titillium"/>
          <w:b/>
          <w:sz w:val="24"/>
          <w:szCs w:val="24"/>
        </w:rPr>
        <w:t>DICHIARA</w:t>
      </w:r>
      <w:r w:rsidRPr="00DA0F33">
        <w:rPr>
          <w:rFonts w:ascii="Titillium" w:hAnsi="Titillium"/>
          <w:sz w:val="24"/>
          <w:szCs w:val="24"/>
        </w:rPr>
        <w:t xml:space="preserve"> di prestare il consenso al trattamento dei dati tramite il FVOE, nel rispetto di quanto previsto dal </w:t>
      </w:r>
      <w:r w:rsidR="00D72090" w:rsidRPr="00DA0F33">
        <w:rPr>
          <w:rFonts w:ascii="Titillium" w:hAnsi="Titillium"/>
          <w:sz w:val="24"/>
          <w:szCs w:val="24"/>
        </w:rPr>
        <w:t>Decreto legislativo</w:t>
      </w:r>
      <w:r w:rsidRPr="00DA0F33">
        <w:rPr>
          <w:rFonts w:ascii="Titillium" w:hAnsi="Titillium"/>
          <w:sz w:val="24"/>
          <w:szCs w:val="24"/>
        </w:rPr>
        <w:t xml:space="preserve"> 196 del 30 giugno 2003, ai fini della verifica da parte della stazione appaltante del possesso dei requisiti </w:t>
      </w:r>
      <w:r w:rsidR="00C4126D" w:rsidRPr="00DA0F33">
        <w:rPr>
          <w:rFonts w:ascii="Titillium" w:hAnsi="Titillium"/>
          <w:sz w:val="24"/>
          <w:szCs w:val="24"/>
        </w:rPr>
        <w:t xml:space="preserve">di cui all’articolo 99 </w:t>
      </w:r>
      <w:r w:rsidRPr="00DA0F33">
        <w:rPr>
          <w:rFonts w:ascii="Titillium" w:hAnsi="Titillium"/>
          <w:sz w:val="24"/>
          <w:szCs w:val="24"/>
        </w:rPr>
        <w:t xml:space="preserve">e per le altre finalità previste dal Codice; </w:t>
      </w:r>
    </w:p>
    <w:p w14:paraId="404E197C" w14:textId="77777777" w:rsidR="009A7748" w:rsidRDefault="009A7748" w:rsidP="009A7748">
      <w:pPr>
        <w:pStyle w:val="Paragrafoelenco"/>
        <w:ind w:left="284"/>
        <w:jc w:val="both"/>
        <w:rPr>
          <w:rFonts w:ascii="Titillium" w:hAnsi="Titillium"/>
          <w:sz w:val="24"/>
          <w:szCs w:val="24"/>
        </w:rPr>
      </w:pPr>
    </w:p>
    <w:p w14:paraId="75FF6F61" w14:textId="61FD3997" w:rsidR="00C41162" w:rsidRPr="002A6D2B" w:rsidRDefault="00184306" w:rsidP="002A6D2B">
      <w:pPr>
        <w:pStyle w:val="Paragrafoelenco"/>
        <w:numPr>
          <w:ilvl w:val="0"/>
          <w:numId w:val="10"/>
        </w:numPr>
        <w:ind w:left="284" w:hanging="284"/>
        <w:jc w:val="both"/>
        <w:rPr>
          <w:rFonts w:ascii="Titillium" w:hAnsi="Titillium"/>
          <w:sz w:val="24"/>
          <w:szCs w:val="24"/>
        </w:rPr>
      </w:pPr>
      <w:r w:rsidRPr="002A6D2B">
        <w:rPr>
          <w:rFonts w:ascii="Titillium" w:hAnsi="Titillium"/>
          <w:b/>
          <w:sz w:val="24"/>
          <w:szCs w:val="24"/>
        </w:rPr>
        <w:t>DICHIARA</w:t>
      </w:r>
      <w:r w:rsidRPr="002A6D2B">
        <w:rPr>
          <w:rFonts w:ascii="Titillium" w:hAnsi="Titillium"/>
          <w:sz w:val="24"/>
          <w:szCs w:val="24"/>
        </w:rPr>
        <w:t xml:space="preserve"> che il proprio domicilio digitale presente negli indici di cui agli articoli 6-bis e 6-ter del </w:t>
      </w:r>
      <w:r w:rsidR="00D72090" w:rsidRPr="002A6D2B">
        <w:rPr>
          <w:rFonts w:ascii="Titillium" w:hAnsi="Titillium"/>
          <w:sz w:val="24"/>
          <w:szCs w:val="24"/>
        </w:rPr>
        <w:t>Decreto legislativo</w:t>
      </w:r>
      <w:r w:rsidRPr="002A6D2B">
        <w:rPr>
          <w:rFonts w:ascii="Titillium" w:hAnsi="Titillium"/>
          <w:sz w:val="24"/>
          <w:szCs w:val="24"/>
        </w:rPr>
        <w:t xml:space="preserve"> n. 82/05 è il seguente:</w:t>
      </w:r>
      <w:r w:rsidR="009B5141" w:rsidRPr="002A6D2B">
        <w:rPr>
          <w:rFonts w:ascii="Titillium" w:hAnsi="Titillium"/>
          <w:sz w:val="24"/>
          <w:szCs w:val="24"/>
        </w:rPr>
        <w:t xml:space="preserve"> </w:t>
      </w:r>
      <w:r w:rsidRPr="002A6D2B">
        <w:rPr>
          <w:rFonts w:ascii="Titillium" w:hAnsi="Titillium"/>
          <w:sz w:val="24"/>
          <w:szCs w:val="24"/>
        </w:rPr>
        <w:t>………………</w:t>
      </w:r>
    </w:p>
    <w:p w14:paraId="6360D6F8" w14:textId="00404893" w:rsidR="00C41162" w:rsidRPr="006D08D3" w:rsidRDefault="00184306" w:rsidP="009E46B4">
      <w:pPr>
        <w:jc w:val="both"/>
        <w:rPr>
          <w:rFonts w:ascii="Titillium" w:hAnsi="Titillium"/>
          <w:sz w:val="24"/>
          <w:szCs w:val="24"/>
        </w:rPr>
      </w:pPr>
      <w:r w:rsidRPr="006D08D3">
        <w:rPr>
          <w:rFonts w:ascii="Titillium" w:hAnsi="Titillium"/>
          <w:sz w:val="24"/>
          <w:szCs w:val="24"/>
        </w:rPr>
        <w:t>[</w:t>
      </w:r>
      <w:r w:rsidRPr="009A7748">
        <w:rPr>
          <w:rFonts w:ascii="Titillium" w:hAnsi="Titillium"/>
          <w:i/>
          <w:iCs/>
          <w:sz w:val="24"/>
          <w:szCs w:val="24"/>
        </w:rPr>
        <w:t>per gli operatori economici transfrontalieri</w:t>
      </w:r>
      <w:r w:rsidRPr="006D08D3">
        <w:rPr>
          <w:rFonts w:ascii="Titillium" w:hAnsi="Titillium"/>
          <w:sz w:val="24"/>
          <w:szCs w:val="24"/>
        </w:rPr>
        <w:t xml:space="preserve">] </w:t>
      </w:r>
      <w:r w:rsidRPr="006D08D3">
        <w:rPr>
          <w:rFonts w:ascii="Titillium" w:hAnsi="Titillium"/>
          <w:b/>
          <w:sz w:val="24"/>
          <w:szCs w:val="24"/>
        </w:rPr>
        <w:t xml:space="preserve">INDICA </w:t>
      </w:r>
      <w:r w:rsidRPr="006D08D3">
        <w:rPr>
          <w:rFonts w:ascii="Titillium" w:hAnsi="Titillium"/>
          <w:sz w:val="24"/>
          <w:szCs w:val="24"/>
        </w:rPr>
        <w:t>il seguente domicilio fiscale ………………… e l’indirizzo di servizio elettronico</w:t>
      </w:r>
      <w:r w:rsidR="009B5141" w:rsidRPr="006D08D3">
        <w:rPr>
          <w:rFonts w:ascii="Titillium" w:hAnsi="Titillium"/>
          <w:sz w:val="24"/>
          <w:szCs w:val="24"/>
        </w:rPr>
        <w:t xml:space="preserve"> </w:t>
      </w:r>
      <w:r w:rsidRPr="006D08D3">
        <w:rPr>
          <w:rFonts w:ascii="Titillium" w:hAnsi="Titillium"/>
          <w:sz w:val="24"/>
          <w:szCs w:val="24"/>
        </w:rPr>
        <w:t xml:space="preserve">………………… di recapito certificato qualificato ai sensi del Regolamento </w:t>
      </w:r>
      <w:proofErr w:type="spellStart"/>
      <w:r w:rsidRPr="006D08D3">
        <w:rPr>
          <w:rFonts w:ascii="Titillium" w:hAnsi="Titillium"/>
          <w:sz w:val="24"/>
          <w:szCs w:val="24"/>
        </w:rPr>
        <w:t>eIDAS</w:t>
      </w:r>
      <w:proofErr w:type="spellEnd"/>
      <w:r w:rsidRPr="006D08D3">
        <w:rPr>
          <w:rFonts w:ascii="Titillium" w:hAnsi="Titillium"/>
          <w:sz w:val="24"/>
          <w:szCs w:val="24"/>
        </w:rPr>
        <w:t xml:space="preserve"> ………………………. e, per le comunicazioni che avvengono a Sistema così come precisato al par</w:t>
      </w:r>
      <w:r w:rsidR="0079392C">
        <w:rPr>
          <w:rFonts w:ascii="Titillium" w:hAnsi="Titillium"/>
          <w:sz w:val="24"/>
          <w:szCs w:val="24"/>
        </w:rPr>
        <w:t>agrafo ….</w:t>
      </w:r>
      <w:r w:rsidRPr="006D08D3">
        <w:rPr>
          <w:rFonts w:ascii="Titillium" w:hAnsi="Titillium"/>
          <w:sz w:val="24"/>
          <w:szCs w:val="24"/>
        </w:rPr>
        <w:t xml:space="preserve"> del Disciplinare, elegge domicilio nell’apposita area del Sistema ad esso riservata. </w:t>
      </w:r>
    </w:p>
    <w:p w14:paraId="1523D651" w14:textId="4B944A94" w:rsidR="00C41162" w:rsidRPr="006D08D3" w:rsidRDefault="00184306" w:rsidP="009E46B4">
      <w:pPr>
        <w:jc w:val="both"/>
        <w:rPr>
          <w:rFonts w:ascii="Titillium" w:hAnsi="Titillium"/>
          <w:sz w:val="24"/>
          <w:szCs w:val="24"/>
        </w:rPr>
      </w:pPr>
      <w:r w:rsidRPr="006D08D3">
        <w:rPr>
          <w:rFonts w:ascii="Titillium" w:hAnsi="Titillium"/>
          <w:i/>
          <w:sz w:val="24"/>
          <w:szCs w:val="24"/>
        </w:rPr>
        <w:t>(in alternativa, nel caso in cui l’operatore economico non sia presente nei predetti indici):</w:t>
      </w:r>
      <w:r w:rsidRPr="006D08D3">
        <w:rPr>
          <w:rFonts w:ascii="Titillium" w:hAnsi="Titillium"/>
          <w:sz w:val="24"/>
          <w:szCs w:val="24"/>
        </w:rPr>
        <w:t xml:space="preserve"> </w:t>
      </w:r>
      <w:r w:rsidRPr="006D08D3">
        <w:rPr>
          <w:rFonts w:ascii="Titillium" w:hAnsi="Titillium"/>
          <w:b/>
          <w:sz w:val="24"/>
          <w:szCs w:val="24"/>
        </w:rPr>
        <w:t>DICHIARA</w:t>
      </w:r>
      <w:r w:rsidRPr="006D08D3">
        <w:rPr>
          <w:rFonts w:ascii="Titillium" w:hAnsi="Titillium"/>
          <w:sz w:val="24"/>
          <w:szCs w:val="24"/>
        </w:rPr>
        <w:t xml:space="preserve"> di non essere presente negli indici di cui agli articoli 6-bis e 6-ter del </w:t>
      </w:r>
      <w:r w:rsidR="00D72090">
        <w:rPr>
          <w:rFonts w:ascii="Titillium" w:hAnsi="Titillium"/>
          <w:sz w:val="24"/>
          <w:szCs w:val="24"/>
        </w:rPr>
        <w:t>Decreto legislativo</w:t>
      </w:r>
      <w:r w:rsidRPr="006D08D3">
        <w:rPr>
          <w:rFonts w:ascii="Titillium" w:hAnsi="Titillium"/>
          <w:sz w:val="24"/>
          <w:szCs w:val="24"/>
        </w:rPr>
        <w:t xml:space="preserve"> n. 82/05, e, pert</w:t>
      </w:r>
      <w:r w:rsidR="009B5141" w:rsidRPr="006D08D3">
        <w:rPr>
          <w:rFonts w:ascii="Titillium" w:hAnsi="Titillium"/>
          <w:sz w:val="24"/>
          <w:szCs w:val="24"/>
        </w:rPr>
        <w:t>anto, così come previsto al paragrafo</w:t>
      </w:r>
      <w:r w:rsidRPr="006D08D3">
        <w:rPr>
          <w:rFonts w:ascii="Titillium" w:hAnsi="Titillium"/>
          <w:sz w:val="24"/>
          <w:szCs w:val="24"/>
        </w:rPr>
        <w:t xml:space="preserve"> … </w:t>
      </w:r>
      <w:r w:rsidRPr="006D08D3">
        <w:rPr>
          <w:rFonts w:ascii="Titillium" w:hAnsi="Titillium"/>
          <w:i/>
          <w:iCs/>
          <w:sz w:val="24"/>
          <w:szCs w:val="24"/>
        </w:rPr>
        <w:t>[indicare il paragrafo di riferimento</w:t>
      </w:r>
      <w:r w:rsidRPr="0079392C">
        <w:rPr>
          <w:rFonts w:ascii="Titillium" w:hAnsi="Titillium"/>
          <w:i/>
          <w:iCs/>
          <w:sz w:val="24"/>
          <w:szCs w:val="24"/>
        </w:rPr>
        <w:t>]</w:t>
      </w:r>
      <w:r w:rsidRPr="006D08D3">
        <w:rPr>
          <w:rFonts w:ascii="Titillium" w:hAnsi="Titillium"/>
          <w:sz w:val="24"/>
          <w:szCs w:val="24"/>
        </w:rPr>
        <w:t xml:space="preserve"> del Disciplinare, elegge domicilio digitale per tutte le comunicazioni inerenti </w:t>
      </w:r>
      <w:r w:rsidR="00C938F7" w:rsidRPr="006D08D3">
        <w:rPr>
          <w:rFonts w:ascii="Titillium" w:hAnsi="Titillium"/>
          <w:sz w:val="24"/>
          <w:szCs w:val="24"/>
        </w:rPr>
        <w:t>alla</w:t>
      </w:r>
      <w:r w:rsidRPr="006D08D3">
        <w:rPr>
          <w:rFonts w:ascii="Titillium" w:hAnsi="Titillium"/>
          <w:sz w:val="24"/>
          <w:szCs w:val="24"/>
        </w:rPr>
        <w:t xml:space="preserve"> presente procedura nell’apposita area del Sistema ad esso riservata.</w:t>
      </w:r>
    </w:p>
    <w:p w14:paraId="1AE19C52" w14:textId="77777777" w:rsidR="00C41162" w:rsidRPr="006D08D3" w:rsidRDefault="00184306" w:rsidP="009E46B4">
      <w:pPr>
        <w:spacing w:before="60" w:after="60"/>
        <w:ind w:left="284" w:hanging="284"/>
        <w:rPr>
          <w:rFonts w:ascii="Titillium" w:hAnsi="Titillium"/>
          <w:sz w:val="24"/>
          <w:szCs w:val="24"/>
        </w:rPr>
      </w:pPr>
      <w:r w:rsidRPr="006D08D3">
        <w:rPr>
          <w:rFonts w:ascii="Titillium" w:hAnsi="Titillium"/>
          <w:sz w:val="24"/>
          <w:szCs w:val="24"/>
        </w:rPr>
        <w:t xml:space="preserve">La documentazione presentata in copia viene prodotta ai sensi del decreto legislativo n. 82/05. </w:t>
      </w:r>
    </w:p>
    <w:p w14:paraId="5C36C6C9" w14:textId="77777777" w:rsidR="00C41162" w:rsidRPr="006D08D3" w:rsidRDefault="00C41162" w:rsidP="00D778F8">
      <w:pPr>
        <w:spacing w:before="60" w:after="60"/>
        <w:ind w:left="284"/>
        <w:rPr>
          <w:rFonts w:ascii="Titillium" w:hAnsi="Titillium"/>
          <w:sz w:val="24"/>
          <w:szCs w:val="24"/>
        </w:rPr>
      </w:pPr>
    </w:p>
    <w:p w14:paraId="1DE551D7" w14:textId="77777777" w:rsidR="00C41162" w:rsidRPr="006D08D3" w:rsidRDefault="00C41162">
      <w:pPr>
        <w:rPr>
          <w:rFonts w:ascii="Titillium" w:hAnsi="Titillium"/>
          <w:sz w:val="24"/>
          <w:szCs w:val="24"/>
        </w:rPr>
      </w:pPr>
    </w:p>
    <w:p w14:paraId="01816087" w14:textId="77777777" w:rsidR="00C41162" w:rsidRPr="006D08D3" w:rsidRDefault="00C41162">
      <w:pPr>
        <w:jc w:val="both"/>
        <w:rPr>
          <w:rFonts w:ascii="Titillium" w:hAnsi="Titillium"/>
          <w:sz w:val="24"/>
          <w:szCs w:val="24"/>
        </w:rPr>
      </w:pPr>
    </w:p>
    <w:p w14:paraId="5B60D017" w14:textId="77777777" w:rsidR="00C41162" w:rsidRPr="006D08D3" w:rsidRDefault="00C41162">
      <w:pPr>
        <w:jc w:val="both"/>
        <w:rPr>
          <w:rFonts w:ascii="Titillium" w:hAnsi="Titillium"/>
          <w:sz w:val="24"/>
          <w:szCs w:val="24"/>
        </w:rPr>
      </w:pPr>
    </w:p>
    <w:sectPr w:rsidR="00C41162" w:rsidRPr="006D08D3">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AEEED" w14:textId="77777777" w:rsidR="00F167BC" w:rsidRDefault="00F167BC">
      <w:pPr>
        <w:spacing w:after="0" w:line="240" w:lineRule="auto"/>
      </w:pPr>
      <w:r>
        <w:separator/>
      </w:r>
    </w:p>
  </w:endnote>
  <w:endnote w:type="continuationSeparator" w:id="0">
    <w:p w14:paraId="3C2051CD" w14:textId="77777777" w:rsidR="00F167BC" w:rsidRDefault="00F16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B1F0E" w14:textId="77777777" w:rsidR="00F167BC" w:rsidRDefault="00F167BC">
      <w:pPr>
        <w:rPr>
          <w:sz w:val="12"/>
        </w:rPr>
      </w:pPr>
      <w:r>
        <w:separator/>
      </w:r>
    </w:p>
  </w:footnote>
  <w:footnote w:type="continuationSeparator" w:id="0">
    <w:p w14:paraId="084BB0CF" w14:textId="77777777" w:rsidR="00F167BC" w:rsidRDefault="00F167BC">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3C7DCDDD" w14:textId="2C5962DE" w:rsidR="00C41162" w:rsidRDefault="00184306">
      <w:pPr>
        <w:pStyle w:val="Testonotaapidipagina"/>
        <w:jc w:val="both"/>
        <w:rPr>
          <w:sz w:val="16"/>
          <w:szCs w:val="16"/>
        </w:rPr>
      </w:pPr>
      <w:r w:rsidRPr="00105FFD">
        <w:rPr>
          <w:rStyle w:val="Caratterinotaapidipagina"/>
          <w:sz w:val="16"/>
          <w:szCs w:val="16"/>
        </w:rPr>
        <w:footnoteRef/>
      </w:r>
      <w:r w:rsidRPr="00105FFD">
        <w:rPr>
          <w:sz w:val="16"/>
          <w:szCs w:val="16"/>
        </w:rPr>
        <w:t xml:space="preserve"> </w:t>
      </w:r>
      <w:r w:rsidRPr="00811C9B">
        <w:rPr>
          <w:sz w:val="16"/>
          <w:szCs w:val="16"/>
        </w:rPr>
        <w:t>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012C20"/>
    <w:multiLevelType w:val="hybridMultilevel"/>
    <w:tmpl w:val="4BEC2B10"/>
    <w:lvl w:ilvl="0" w:tplc="F61AC7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7F1808"/>
    <w:multiLevelType w:val="hybridMultilevel"/>
    <w:tmpl w:val="43407056"/>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C44071"/>
    <w:multiLevelType w:val="hybridMultilevel"/>
    <w:tmpl w:val="FE6AEF50"/>
    <w:lvl w:ilvl="0" w:tplc="F61AC74C">
      <w:start w:val="1"/>
      <w:numFmt w:val="bullet"/>
      <w:lvlText w:val=""/>
      <w:lvlJc w:val="left"/>
      <w:pPr>
        <w:ind w:left="1008" w:hanging="360"/>
      </w:pPr>
      <w:rPr>
        <w:rFonts w:ascii="Symbol" w:hAnsi="Symbol" w:hint="default"/>
      </w:rPr>
    </w:lvl>
    <w:lvl w:ilvl="1" w:tplc="04100003" w:tentative="1">
      <w:start w:val="1"/>
      <w:numFmt w:val="bullet"/>
      <w:lvlText w:val="o"/>
      <w:lvlJc w:val="left"/>
      <w:pPr>
        <w:ind w:left="1728" w:hanging="360"/>
      </w:pPr>
      <w:rPr>
        <w:rFonts w:ascii="Courier New" w:hAnsi="Courier New" w:cs="Courier New" w:hint="default"/>
      </w:rPr>
    </w:lvl>
    <w:lvl w:ilvl="2" w:tplc="04100005" w:tentative="1">
      <w:start w:val="1"/>
      <w:numFmt w:val="bullet"/>
      <w:lvlText w:val=""/>
      <w:lvlJc w:val="left"/>
      <w:pPr>
        <w:ind w:left="2448" w:hanging="360"/>
      </w:pPr>
      <w:rPr>
        <w:rFonts w:ascii="Wingdings" w:hAnsi="Wingdings" w:hint="default"/>
      </w:rPr>
    </w:lvl>
    <w:lvl w:ilvl="3" w:tplc="04100001" w:tentative="1">
      <w:start w:val="1"/>
      <w:numFmt w:val="bullet"/>
      <w:lvlText w:val=""/>
      <w:lvlJc w:val="left"/>
      <w:pPr>
        <w:ind w:left="3168" w:hanging="360"/>
      </w:pPr>
      <w:rPr>
        <w:rFonts w:ascii="Symbol" w:hAnsi="Symbol" w:hint="default"/>
      </w:rPr>
    </w:lvl>
    <w:lvl w:ilvl="4" w:tplc="04100003" w:tentative="1">
      <w:start w:val="1"/>
      <w:numFmt w:val="bullet"/>
      <w:lvlText w:val="o"/>
      <w:lvlJc w:val="left"/>
      <w:pPr>
        <w:ind w:left="3888" w:hanging="360"/>
      </w:pPr>
      <w:rPr>
        <w:rFonts w:ascii="Courier New" w:hAnsi="Courier New" w:cs="Courier New" w:hint="default"/>
      </w:rPr>
    </w:lvl>
    <w:lvl w:ilvl="5" w:tplc="04100005" w:tentative="1">
      <w:start w:val="1"/>
      <w:numFmt w:val="bullet"/>
      <w:lvlText w:val=""/>
      <w:lvlJc w:val="left"/>
      <w:pPr>
        <w:ind w:left="4608" w:hanging="360"/>
      </w:pPr>
      <w:rPr>
        <w:rFonts w:ascii="Wingdings" w:hAnsi="Wingdings" w:hint="default"/>
      </w:rPr>
    </w:lvl>
    <w:lvl w:ilvl="6" w:tplc="04100001" w:tentative="1">
      <w:start w:val="1"/>
      <w:numFmt w:val="bullet"/>
      <w:lvlText w:val=""/>
      <w:lvlJc w:val="left"/>
      <w:pPr>
        <w:ind w:left="5328" w:hanging="360"/>
      </w:pPr>
      <w:rPr>
        <w:rFonts w:ascii="Symbol" w:hAnsi="Symbol" w:hint="default"/>
      </w:rPr>
    </w:lvl>
    <w:lvl w:ilvl="7" w:tplc="04100003" w:tentative="1">
      <w:start w:val="1"/>
      <w:numFmt w:val="bullet"/>
      <w:lvlText w:val="o"/>
      <w:lvlJc w:val="left"/>
      <w:pPr>
        <w:ind w:left="6048" w:hanging="360"/>
      </w:pPr>
      <w:rPr>
        <w:rFonts w:ascii="Courier New" w:hAnsi="Courier New" w:cs="Courier New" w:hint="default"/>
      </w:rPr>
    </w:lvl>
    <w:lvl w:ilvl="8" w:tplc="04100005" w:tentative="1">
      <w:start w:val="1"/>
      <w:numFmt w:val="bullet"/>
      <w:lvlText w:val=""/>
      <w:lvlJc w:val="left"/>
      <w:pPr>
        <w:ind w:left="6768" w:hanging="360"/>
      </w:pPr>
      <w:rPr>
        <w:rFonts w:ascii="Wingdings" w:hAnsi="Wingdings" w:hint="default"/>
      </w:rPr>
    </w:lvl>
  </w:abstractNum>
  <w:abstractNum w:abstractNumId="4"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1341E4"/>
    <w:multiLevelType w:val="hybridMultilevel"/>
    <w:tmpl w:val="8D2C7DD0"/>
    <w:lvl w:ilvl="0" w:tplc="04100005">
      <w:start w:val="1"/>
      <w:numFmt w:val="bullet"/>
      <w:lvlText w:val=""/>
      <w:lvlJc w:val="left"/>
      <w:pPr>
        <w:ind w:left="720" w:hanging="360"/>
      </w:pPr>
      <w:rPr>
        <w:rFonts w:ascii="Wingdings" w:hAnsi="Wingding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DB4779"/>
    <w:multiLevelType w:val="hybridMultilevel"/>
    <w:tmpl w:val="58B8F65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F192CA5"/>
    <w:multiLevelType w:val="hybridMultilevel"/>
    <w:tmpl w:val="DAEC51A8"/>
    <w:lvl w:ilvl="0" w:tplc="333CFDB4">
      <w:start w:val="1"/>
      <w:numFmt w:val="decimal"/>
      <w:lvlText w:val="%1)"/>
      <w:lvlJc w:val="left"/>
      <w:pPr>
        <w:ind w:left="340" w:hanging="340"/>
      </w:pPr>
      <w:rPr>
        <w:rFonts w:hint="default"/>
        <w:b/>
        <w:sz w:val="24"/>
        <w:szCs w:val="24"/>
      </w:rPr>
    </w:lvl>
    <w:lvl w:ilvl="1" w:tplc="4482A684">
      <w:start w:val="1"/>
      <w:numFmt w:val="lowerLetter"/>
      <w:lvlText w:val="%2."/>
      <w:lvlJc w:val="left"/>
      <w:pPr>
        <w:ind w:left="1440" w:hanging="360"/>
      </w:pPr>
    </w:lvl>
    <w:lvl w:ilvl="2" w:tplc="BF9EA146" w:tentative="1">
      <w:start w:val="1"/>
      <w:numFmt w:val="lowerRoman"/>
      <w:lvlText w:val="%3."/>
      <w:lvlJc w:val="right"/>
      <w:pPr>
        <w:ind w:left="2160" w:hanging="180"/>
      </w:pPr>
    </w:lvl>
    <w:lvl w:ilvl="3" w:tplc="6240A32C">
      <w:start w:val="1"/>
      <w:numFmt w:val="decimal"/>
      <w:lvlText w:val="%4."/>
      <w:lvlJc w:val="left"/>
      <w:pPr>
        <w:ind w:left="2880" w:hanging="360"/>
      </w:pPr>
    </w:lvl>
    <w:lvl w:ilvl="4" w:tplc="4126B9E0" w:tentative="1">
      <w:start w:val="1"/>
      <w:numFmt w:val="lowerLetter"/>
      <w:lvlText w:val="%5."/>
      <w:lvlJc w:val="left"/>
      <w:pPr>
        <w:ind w:left="3600" w:hanging="360"/>
      </w:pPr>
    </w:lvl>
    <w:lvl w:ilvl="5" w:tplc="6D3049BA" w:tentative="1">
      <w:start w:val="1"/>
      <w:numFmt w:val="lowerRoman"/>
      <w:lvlText w:val="%6."/>
      <w:lvlJc w:val="right"/>
      <w:pPr>
        <w:ind w:left="4320" w:hanging="180"/>
      </w:pPr>
    </w:lvl>
    <w:lvl w:ilvl="6" w:tplc="FD0410E2" w:tentative="1">
      <w:start w:val="1"/>
      <w:numFmt w:val="decimal"/>
      <w:lvlText w:val="%7."/>
      <w:lvlJc w:val="left"/>
      <w:pPr>
        <w:ind w:left="5040" w:hanging="360"/>
      </w:pPr>
    </w:lvl>
    <w:lvl w:ilvl="7" w:tplc="215403F2" w:tentative="1">
      <w:start w:val="1"/>
      <w:numFmt w:val="lowerLetter"/>
      <w:lvlText w:val="%8."/>
      <w:lvlJc w:val="left"/>
      <w:pPr>
        <w:ind w:left="5760" w:hanging="360"/>
      </w:pPr>
    </w:lvl>
    <w:lvl w:ilvl="8" w:tplc="C010C730" w:tentative="1">
      <w:start w:val="1"/>
      <w:numFmt w:val="lowerRoman"/>
      <w:lvlText w:val="%9."/>
      <w:lvlJc w:val="right"/>
      <w:pPr>
        <w:ind w:left="6480" w:hanging="180"/>
      </w:pPr>
    </w:lvl>
  </w:abstractNum>
  <w:abstractNum w:abstractNumId="9" w15:restartNumberingAfterBreak="0">
    <w:nsid w:val="1FDB5204"/>
    <w:multiLevelType w:val="hybridMultilevel"/>
    <w:tmpl w:val="46F23EEA"/>
    <w:lvl w:ilvl="0" w:tplc="F61AC74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20C30C8E"/>
    <w:multiLevelType w:val="hybridMultilevel"/>
    <w:tmpl w:val="A0E05744"/>
    <w:lvl w:ilvl="0" w:tplc="FC142250">
      <w:start w:val="1"/>
      <w:numFmt w:val="bullet"/>
      <w:lvlText w:val=""/>
      <w:lvlJc w:val="left"/>
      <w:pPr>
        <w:ind w:left="720" w:hanging="360"/>
      </w:pPr>
      <w:rPr>
        <w:rFonts w:ascii="Wingdings" w:hAnsi="Wingding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6D902C4"/>
    <w:multiLevelType w:val="hybridMultilevel"/>
    <w:tmpl w:val="944EFC3C"/>
    <w:lvl w:ilvl="0" w:tplc="04100005">
      <w:start w:val="1"/>
      <w:numFmt w:val="bullet"/>
      <w:lvlText w:val=""/>
      <w:lvlJc w:val="left"/>
      <w:pPr>
        <w:ind w:left="720" w:hanging="360"/>
      </w:pPr>
      <w:rPr>
        <w:rFonts w:ascii="Wingdings" w:hAnsi="Wingding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2B935870"/>
    <w:multiLevelType w:val="hybridMultilevel"/>
    <w:tmpl w:val="33FA71B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15419B4"/>
    <w:multiLevelType w:val="hybridMultilevel"/>
    <w:tmpl w:val="8D6CE5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452616E"/>
    <w:multiLevelType w:val="hybridMultilevel"/>
    <w:tmpl w:val="181C6938"/>
    <w:lvl w:ilvl="0" w:tplc="727465A4">
      <w:start w:val="1"/>
      <w:numFmt w:val="bullet"/>
      <w:lvlText w:val=""/>
      <w:lvlJc w:val="left"/>
      <w:pPr>
        <w:ind w:left="927"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B8F296E"/>
    <w:multiLevelType w:val="hybridMultilevel"/>
    <w:tmpl w:val="51F6A45E"/>
    <w:lvl w:ilvl="0" w:tplc="2C82E0B6">
      <w:start w:val="3"/>
      <w:numFmt w:val="decimal"/>
      <w:lvlText w:val="%1."/>
      <w:lvlJc w:val="left"/>
      <w:pPr>
        <w:ind w:left="360" w:hanging="360"/>
      </w:pPr>
      <w:rPr>
        <w:rFonts w:hint="default"/>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21"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23"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3EB1B1D"/>
    <w:multiLevelType w:val="hybridMultilevel"/>
    <w:tmpl w:val="68F4C0E6"/>
    <w:lvl w:ilvl="0" w:tplc="F3AEECFA">
      <w:start w:val="1"/>
      <w:numFmt w:val="bullet"/>
      <w:lvlText w:val=""/>
      <w:lvlJc w:val="left"/>
      <w:pPr>
        <w:ind w:left="927" w:hanging="360"/>
      </w:pPr>
      <w:rPr>
        <w:rFonts w:ascii="Wingdings" w:hAnsi="Wingdings" w:hint="default"/>
        <w:strike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55927DF2"/>
    <w:multiLevelType w:val="hybridMultilevel"/>
    <w:tmpl w:val="EDD0F990"/>
    <w:lvl w:ilvl="0" w:tplc="727465A4">
      <w:start w:val="1"/>
      <w:numFmt w:val="bullet"/>
      <w:lvlText w:val=""/>
      <w:lvlJc w:val="left"/>
      <w:pPr>
        <w:ind w:left="927"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7"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8" w15:restartNumberingAfterBreak="0">
    <w:nsid w:val="60DF1F6B"/>
    <w:multiLevelType w:val="hybridMultilevel"/>
    <w:tmpl w:val="987C70F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BFC70CC"/>
    <w:multiLevelType w:val="hybridMultilevel"/>
    <w:tmpl w:val="11FE7F2C"/>
    <w:lvl w:ilvl="0" w:tplc="0410000F">
      <w:start w:val="1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3"/>
  </w:num>
  <w:num w:numId="2">
    <w:abstractNumId w:val="29"/>
  </w:num>
  <w:num w:numId="3">
    <w:abstractNumId w:val="16"/>
  </w:num>
  <w:num w:numId="4">
    <w:abstractNumId w:val="22"/>
  </w:num>
  <w:num w:numId="5">
    <w:abstractNumId w:val="4"/>
  </w:num>
  <w:num w:numId="6">
    <w:abstractNumId w:val="27"/>
  </w:num>
  <w:num w:numId="7">
    <w:abstractNumId w:val="14"/>
  </w:num>
  <w:num w:numId="8">
    <w:abstractNumId w:val="33"/>
  </w:num>
  <w:num w:numId="9">
    <w:abstractNumId w:val="13"/>
  </w:num>
  <w:num w:numId="10">
    <w:abstractNumId w:val="2"/>
  </w:num>
  <w:num w:numId="11">
    <w:abstractNumId w:val="24"/>
  </w:num>
  <w:num w:numId="12">
    <w:abstractNumId w:val="11"/>
  </w:num>
  <w:num w:numId="13">
    <w:abstractNumId w:val="26"/>
  </w:num>
  <w:num w:numId="14">
    <w:abstractNumId w:val="0"/>
  </w:num>
  <w:num w:numId="15">
    <w:abstractNumId w:val="20"/>
  </w:num>
  <w:num w:numId="16">
    <w:abstractNumId w:val="5"/>
  </w:num>
  <w:num w:numId="17">
    <w:abstractNumId w:val="30"/>
  </w:num>
  <w:num w:numId="18">
    <w:abstractNumId w:val="21"/>
  </w:num>
  <w:num w:numId="19">
    <w:abstractNumId w:val="32"/>
  </w:num>
  <w:num w:numId="20">
    <w:abstractNumId w:val="8"/>
  </w:num>
  <w:num w:numId="21">
    <w:abstractNumId w:val="19"/>
  </w:num>
  <w:num w:numId="22">
    <w:abstractNumId w:val="15"/>
  </w:num>
  <w:num w:numId="23">
    <w:abstractNumId w:val="3"/>
  </w:num>
  <w:num w:numId="24">
    <w:abstractNumId w:val="1"/>
  </w:num>
  <w:num w:numId="25">
    <w:abstractNumId w:val="28"/>
  </w:num>
  <w:num w:numId="26">
    <w:abstractNumId w:val="31"/>
  </w:num>
  <w:num w:numId="27">
    <w:abstractNumId w:val="17"/>
  </w:num>
  <w:num w:numId="28">
    <w:abstractNumId w:val="10"/>
  </w:num>
  <w:num w:numId="29">
    <w:abstractNumId w:val="12"/>
  </w:num>
  <w:num w:numId="30">
    <w:abstractNumId w:val="6"/>
  </w:num>
  <w:num w:numId="31">
    <w:abstractNumId w:val="9"/>
  </w:num>
  <w:num w:numId="32">
    <w:abstractNumId w:val="7"/>
  </w:num>
  <w:num w:numId="33">
    <w:abstractNumId w:val="25"/>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2682A"/>
    <w:rsid w:val="00043A6C"/>
    <w:rsid w:val="00054595"/>
    <w:rsid w:val="00054680"/>
    <w:rsid w:val="0005797D"/>
    <w:rsid w:val="00062E83"/>
    <w:rsid w:val="00063986"/>
    <w:rsid w:val="0007145E"/>
    <w:rsid w:val="00073E26"/>
    <w:rsid w:val="00074F3D"/>
    <w:rsid w:val="000759B4"/>
    <w:rsid w:val="000772B6"/>
    <w:rsid w:val="000805C3"/>
    <w:rsid w:val="0008169A"/>
    <w:rsid w:val="000978E4"/>
    <w:rsid w:val="000A1573"/>
    <w:rsid w:val="000A652B"/>
    <w:rsid w:val="000A7D4D"/>
    <w:rsid w:val="000B1402"/>
    <w:rsid w:val="000B1C73"/>
    <w:rsid w:val="000B2CC0"/>
    <w:rsid w:val="000B5F09"/>
    <w:rsid w:val="000B6092"/>
    <w:rsid w:val="000C6388"/>
    <w:rsid w:val="000D2BAA"/>
    <w:rsid w:val="000D503A"/>
    <w:rsid w:val="000D60E4"/>
    <w:rsid w:val="000E5869"/>
    <w:rsid w:val="000F3480"/>
    <w:rsid w:val="000F77E0"/>
    <w:rsid w:val="00105FFD"/>
    <w:rsid w:val="0011020C"/>
    <w:rsid w:val="001111F1"/>
    <w:rsid w:val="00113297"/>
    <w:rsid w:val="00115185"/>
    <w:rsid w:val="001160ED"/>
    <w:rsid w:val="00121EA8"/>
    <w:rsid w:val="00122975"/>
    <w:rsid w:val="00132C2D"/>
    <w:rsid w:val="00140122"/>
    <w:rsid w:val="00141B8D"/>
    <w:rsid w:val="00154EC1"/>
    <w:rsid w:val="0017440B"/>
    <w:rsid w:val="00184306"/>
    <w:rsid w:val="0019163E"/>
    <w:rsid w:val="00196D40"/>
    <w:rsid w:val="001A06DF"/>
    <w:rsid w:val="001B40B8"/>
    <w:rsid w:val="001B6DD9"/>
    <w:rsid w:val="001C0D35"/>
    <w:rsid w:val="001C4ECC"/>
    <w:rsid w:val="001C5D5C"/>
    <w:rsid w:val="001D196D"/>
    <w:rsid w:val="001D24C1"/>
    <w:rsid w:val="001D54A8"/>
    <w:rsid w:val="001D5F03"/>
    <w:rsid w:val="001D5F52"/>
    <w:rsid w:val="001E45BA"/>
    <w:rsid w:val="001F2CC5"/>
    <w:rsid w:val="00202617"/>
    <w:rsid w:val="00206781"/>
    <w:rsid w:val="002104A8"/>
    <w:rsid w:val="00214250"/>
    <w:rsid w:val="00215114"/>
    <w:rsid w:val="00220748"/>
    <w:rsid w:val="00221B5F"/>
    <w:rsid w:val="002220EB"/>
    <w:rsid w:val="0023480E"/>
    <w:rsid w:val="002359DF"/>
    <w:rsid w:val="00240CCA"/>
    <w:rsid w:val="0024120C"/>
    <w:rsid w:val="00241FCD"/>
    <w:rsid w:val="00242F5E"/>
    <w:rsid w:val="00243F87"/>
    <w:rsid w:val="002450E0"/>
    <w:rsid w:val="00254B55"/>
    <w:rsid w:val="00264936"/>
    <w:rsid w:val="0027611A"/>
    <w:rsid w:val="00283A94"/>
    <w:rsid w:val="002849B7"/>
    <w:rsid w:val="00287DDF"/>
    <w:rsid w:val="002948FA"/>
    <w:rsid w:val="002A377A"/>
    <w:rsid w:val="002A4522"/>
    <w:rsid w:val="002A6D2B"/>
    <w:rsid w:val="002B48A1"/>
    <w:rsid w:val="002B7A03"/>
    <w:rsid w:val="002C2984"/>
    <w:rsid w:val="002D002E"/>
    <w:rsid w:val="002D37A8"/>
    <w:rsid w:val="002D54A7"/>
    <w:rsid w:val="002D6A20"/>
    <w:rsid w:val="002E3D4C"/>
    <w:rsid w:val="002F0A07"/>
    <w:rsid w:val="0030059B"/>
    <w:rsid w:val="003131F3"/>
    <w:rsid w:val="00320515"/>
    <w:rsid w:val="00331E92"/>
    <w:rsid w:val="0034067E"/>
    <w:rsid w:val="00343057"/>
    <w:rsid w:val="00345201"/>
    <w:rsid w:val="00346594"/>
    <w:rsid w:val="00354FAA"/>
    <w:rsid w:val="00355A8C"/>
    <w:rsid w:val="00360034"/>
    <w:rsid w:val="003607A2"/>
    <w:rsid w:val="003613CE"/>
    <w:rsid w:val="0036619F"/>
    <w:rsid w:val="00370A5E"/>
    <w:rsid w:val="003742EA"/>
    <w:rsid w:val="00384B35"/>
    <w:rsid w:val="003862DE"/>
    <w:rsid w:val="00387828"/>
    <w:rsid w:val="00391885"/>
    <w:rsid w:val="003A11A3"/>
    <w:rsid w:val="003B026D"/>
    <w:rsid w:val="003B19C4"/>
    <w:rsid w:val="003B2214"/>
    <w:rsid w:val="003B3811"/>
    <w:rsid w:val="003B59BC"/>
    <w:rsid w:val="003C2562"/>
    <w:rsid w:val="003C3880"/>
    <w:rsid w:val="003C49AD"/>
    <w:rsid w:val="003C73DB"/>
    <w:rsid w:val="003D0425"/>
    <w:rsid w:val="003E4918"/>
    <w:rsid w:val="003E6494"/>
    <w:rsid w:val="003F22BD"/>
    <w:rsid w:val="003F779C"/>
    <w:rsid w:val="00400A1C"/>
    <w:rsid w:val="0041103F"/>
    <w:rsid w:val="00417431"/>
    <w:rsid w:val="00432C93"/>
    <w:rsid w:val="004339F9"/>
    <w:rsid w:val="00433C3B"/>
    <w:rsid w:val="004347BB"/>
    <w:rsid w:val="00444DAB"/>
    <w:rsid w:val="00446093"/>
    <w:rsid w:val="00451779"/>
    <w:rsid w:val="004527C2"/>
    <w:rsid w:val="004567C0"/>
    <w:rsid w:val="0046167C"/>
    <w:rsid w:val="00467A6C"/>
    <w:rsid w:val="0047366F"/>
    <w:rsid w:val="00475294"/>
    <w:rsid w:val="00482016"/>
    <w:rsid w:val="004876A6"/>
    <w:rsid w:val="004914A6"/>
    <w:rsid w:val="004938F5"/>
    <w:rsid w:val="00494C4C"/>
    <w:rsid w:val="004A08D9"/>
    <w:rsid w:val="004A0C00"/>
    <w:rsid w:val="004A71F4"/>
    <w:rsid w:val="004A78FB"/>
    <w:rsid w:val="004B1646"/>
    <w:rsid w:val="004C3737"/>
    <w:rsid w:val="004C53CD"/>
    <w:rsid w:val="004D1704"/>
    <w:rsid w:val="004D7FDA"/>
    <w:rsid w:val="004E18CE"/>
    <w:rsid w:val="004E24D0"/>
    <w:rsid w:val="004F0644"/>
    <w:rsid w:val="004F083F"/>
    <w:rsid w:val="004F3C60"/>
    <w:rsid w:val="00500F41"/>
    <w:rsid w:val="005021B0"/>
    <w:rsid w:val="00510E17"/>
    <w:rsid w:val="0051528E"/>
    <w:rsid w:val="00515383"/>
    <w:rsid w:val="00515F9B"/>
    <w:rsid w:val="005171CC"/>
    <w:rsid w:val="00525B03"/>
    <w:rsid w:val="005312B8"/>
    <w:rsid w:val="00540456"/>
    <w:rsid w:val="00541130"/>
    <w:rsid w:val="005428D6"/>
    <w:rsid w:val="005539E5"/>
    <w:rsid w:val="00553D1F"/>
    <w:rsid w:val="00554363"/>
    <w:rsid w:val="00556677"/>
    <w:rsid w:val="00560049"/>
    <w:rsid w:val="00564D11"/>
    <w:rsid w:val="00573D41"/>
    <w:rsid w:val="00585014"/>
    <w:rsid w:val="00586FF1"/>
    <w:rsid w:val="00591622"/>
    <w:rsid w:val="00596129"/>
    <w:rsid w:val="005976C8"/>
    <w:rsid w:val="0059780E"/>
    <w:rsid w:val="005A1E48"/>
    <w:rsid w:val="005A730D"/>
    <w:rsid w:val="005A75E1"/>
    <w:rsid w:val="005B731D"/>
    <w:rsid w:val="005D444F"/>
    <w:rsid w:val="005D7E7F"/>
    <w:rsid w:val="005E725A"/>
    <w:rsid w:val="005F0A08"/>
    <w:rsid w:val="005F1D22"/>
    <w:rsid w:val="005F352E"/>
    <w:rsid w:val="005F6782"/>
    <w:rsid w:val="006026A2"/>
    <w:rsid w:val="00607BC1"/>
    <w:rsid w:val="00607EB0"/>
    <w:rsid w:val="0061038D"/>
    <w:rsid w:val="006123E0"/>
    <w:rsid w:val="0062128A"/>
    <w:rsid w:val="0062593A"/>
    <w:rsid w:val="0063020D"/>
    <w:rsid w:val="00632967"/>
    <w:rsid w:val="00633A29"/>
    <w:rsid w:val="006416BB"/>
    <w:rsid w:val="0064397E"/>
    <w:rsid w:val="006505F6"/>
    <w:rsid w:val="006533B7"/>
    <w:rsid w:val="00657C8D"/>
    <w:rsid w:val="0066102F"/>
    <w:rsid w:val="00671485"/>
    <w:rsid w:val="0067476F"/>
    <w:rsid w:val="00676638"/>
    <w:rsid w:val="006801A9"/>
    <w:rsid w:val="00680C11"/>
    <w:rsid w:val="00687C93"/>
    <w:rsid w:val="0069121A"/>
    <w:rsid w:val="0069625E"/>
    <w:rsid w:val="006A03D5"/>
    <w:rsid w:val="006A1E1A"/>
    <w:rsid w:val="006B03C5"/>
    <w:rsid w:val="006B069B"/>
    <w:rsid w:val="006B2609"/>
    <w:rsid w:val="006B7B7F"/>
    <w:rsid w:val="006C1BAF"/>
    <w:rsid w:val="006D08D3"/>
    <w:rsid w:val="006D2F96"/>
    <w:rsid w:val="006D2FB6"/>
    <w:rsid w:val="006E01AE"/>
    <w:rsid w:val="006E0FA0"/>
    <w:rsid w:val="006E1329"/>
    <w:rsid w:val="006E246B"/>
    <w:rsid w:val="006F3BE9"/>
    <w:rsid w:val="006F759B"/>
    <w:rsid w:val="00702749"/>
    <w:rsid w:val="007077AE"/>
    <w:rsid w:val="00712570"/>
    <w:rsid w:val="00716CED"/>
    <w:rsid w:val="00717105"/>
    <w:rsid w:val="007227AC"/>
    <w:rsid w:val="0073027C"/>
    <w:rsid w:val="007549B7"/>
    <w:rsid w:val="0075606E"/>
    <w:rsid w:val="00762F09"/>
    <w:rsid w:val="00766533"/>
    <w:rsid w:val="00772CBE"/>
    <w:rsid w:val="00776B08"/>
    <w:rsid w:val="00777F4B"/>
    <w:rsid w:val="00787B9C"/>
    <w:rsid w:val="00787CF9"/>
    <w:rsid w:val="00790708"/>
    <w:rsid w:val="007926FD"/>
    <w:rsid w:val="0079392C"/>
    <w:rsid w:val="007A3987"/>
    <w:rsid w:val="007B18E3"/>
    <w:rsid w:val="007B1952"/>
    <w:rsid w:val="007B45C4"/>
    <w:rsid w:val="007B75FD"/>
    <w:rsid w:val="007C0527"/>
    <w:rsid w:val="007C2F4C"/>
    <w:rsid w:val="007C35FF"/>
    <w:rsid w:val="007D03FC"/>
    <w:rsid w:val="007D5355"/>
    <w:rsid w:val="007D55AF"/>
    <w:rsid w:val="007E188D"/>
    <w:rsid w:val="007E2DB7"/>
    <w:rsid w:val="007E5AB7"/>
    <w:rsid w:val="007F2337"/>
    <w:rsid w:val="007F5363"/>
    <w:rsid w:val="008015DD"/>
    <w:rsid w:val="00811C9B"/>
    <w:rsid w:val="00814FC2"/>
    <w:rsid w:val="00816781"/>
    <w:rsid w:val="008174BB"/>
    <w:rsid w:val="00840D02"/>
    <w:rsid w:val="0084218F"/>
    <w:rsid w:val="008476C5"/>
    <w:rsid w:val="00854A12"/>
    <w:rsid w:val="008608DD"/>
    <w:rsid w:val="00871A6D"/>
    <w:rsid w:val="00885D1B"/>
    <w:rsid w:val="00887A7F"/>
    <w:rsid w:val="00890D7B"/>
    <w:rsid w:val="008916E0"/>
    <w:rsid w:val="008917AC"/>
    <w:rsid w:val="00892B28"/>
    <w:rsid w:val="00896466"/>
    <w:rsid w:val="008B08D7"/>
    <w:rsid w:val="008C07A5"/>
    <w:rsid w:val="008C3880"/>
    <w:rsid w:val="008D0B74"/>
    <w:rsid w:val="008D463D"/>
    <w:rsid w:val="008D5DEE"/>
    <w:rsid w:val="008D76C4"/>
    <w:rsid w:val="008E2657"/>
    <w:rsid w:val="008F597C"/>
    <w:rsid w:val="008F7E6E"/>
    <w:rsid w:val="00902EB4"/>
    <w:rsid w:val="00907E41"/>
    <w:rsid w:val="00921426"/>
    <w:rsid w:val="00930EA4"/>
    <w:rsid w:val="00933642"/>
    <w:rsid w:val="00942E88"/>
    <w:rsid w:val="009445DD"/>
    <w:rsid w:val="009535B2"/>
    <w:rsid w:val="0095692B"/>
    <w:rsid w:val="00957AA0"/>
    <w:rsid w:val="00957C2C"/>
    <w:rsid w:val="00966D4A"/>
    <w:rsid w:val="00971775"/>
    <w:rsid w:val="0097289F"/>
    <w:rsid w:val="00986A23"/>
    <w:rsid w:val="00987124"/>
    <w:rsid w:val="0099125A"/>
    <w:rsid w:val="009972D0"/>
    <w:rsid w:val="009A2974"/>
    <w:rsid w:val="009A7748"/>
    <w:rsid w:val="009B383D"/>
    <w:rsid w:val="009B5141"/>
    <w:rsid w:val="009C65D1"/>
    <w:rsid w:val="009D119E"/>
    <w:rsid w:val="009D6899"/>
    <w:rsid w:val="009E04C3"/>
    <w:rsid w:val="009E0FD3"/>
    <w:rsid w:val="009E46B4"/>
    <w:rsid w:val="009E4BA8"/>
    <w:rsid w:val="009E4D91"/>
    <w:rsid w:val="009F181A"/>
    <w:rsid w:val="00A129F6"/>
    <w:rsid w:val="00A12EB7"/>
    <w:rsid w:val="00A13F1D"/>
    <w:rsid w:val="00A24E8B"/>
    <w:rsid w:val="00A259FB"/>
    <w:rsid w:val="00A268DF"/>
    <w:rsid w:val="00A305F9"/>
    <w:rsid w:val="00A33A49"/>
    <w:rsid w:val="00A36B63"/>
    <w:rsid w:val="00A37E43"/>
    <w:rsid w:val="00A712AC"/>
    <w:rsid w:val="00A718A5"/>
    <w:rsid w:val="00A740E5"/>
    <w:rsid w:val="00A8457F"/>
    <w:rsid w:val="00A86CB2"/>
    <w:rsid w:val="00A87214"/>
    <w:rsid w:val="00A96B55"/>
    <w:rsid w:val="00AA17AF"/>
    <w:rsid w:val="00AA1FD2"/>
    <w:rsid w:val="00AA4C35"/>
    <w:rsid w:val="00AB0FA5"/>
    <w:rsid w:val="00AB6450"/>
    <w:rsid w:val="00AC2AC1"/>
    <w:rsid w:val="00AD295C"/>
    <w:rsid w:val="00AD6296"/>
    <w:rsid w:val="00AE1597"/>
    <w:rsid w:val="00AF12A2"/>
    <w:rsid w:val="00AF6E49"/>
    <w:rsid w:val="00AF71F2"/>
    <w:rsid w:val="00B0135C"/>
    <w:rsid w:val="00B01E52"/>
    <w:rsid w:val="00B05099"/>
    <w:rsid w:val="00B14EBC"/>
    <w:rsid w:val="00B16310"/>
    <w:rsid w:val="00B1643A"/>
    <w:rsid w:val="00B16875"/>
    <w:rsid w:val="00B2300A"/>
    <w:rsid w:val="00B314E5"/>
    <w:rsid w:val="00B34DF8"/>
    <w:rsid w:val="00B4100D"/>
    <w:rsid w:val="00B46559"/>
    <w:rsid w:val="00B46816"/>
    <w:rsid w:val="00B46933"/>
    <w:rsid w:val="00B505FA"/>
    <w:rsid w:val="00B50C4A"/>
    <w:rsid w:val="00B51CCB"/>
    <w:rsid w:val="00B52F8F"/>
    <w:rsid w:val="00B577A8"/>
    <w:rsid w:val="00B65548"/>
    <w:rsid w:val="00B7690A"/>
    <w:rsid w:val="00B8107B"/>
    <w:rsid w:val="00B81A6F"/>
    <w:rsid w:val="00B91564"/>
    <w:rsid w:val="00B93178"/>
    <w:rsid w:val="00BA2A87"/>
    <w:rsid w:val="00BA5AB9"/>
    <w:rsid w:val="00BA710D"/>
    <w:rsid w:val="00BA7E13"/>
    <w:rsid w:val="00BC0216"/>
    <w:rsid w:val="00BC1430"/>
    <w:rsid w:val="00BD0680"/>
    <w:rsid w:val="00BD31ED"/>
    <w:rsid w:val="00BE0E56"/>
    <w:rsid w:val="00BF1D89"/>
    <w:rsid w:val="00BF40A0"/>
    <w:rsid w:val="00BF4232"/>
    <w:rsid w:val="00BF4C0F"/>
    <w:rsid w:val="00C03708"/>
    <w:rsid w:val="00C11AA1"/>
    <w:rsid w:val="00C30F65"/>
    <w:rsid w:val="00C355E3"/>
    <w:rsid w:val="00C3624B"/>
    <w:rsid w:val="00C36D95"/>
    <w:rsid w:val="00C40A2A"/>
    <w:rsid w:val="00C41162"/>
    <w:rsid w:val="00C4126D"/>
    <w:rsid w:val="00C43A01"/>
    <w:rsid w:val="00C45E07"/>
    <w:rsid w:val="00C47DE5"/>
    <w:rsid w:val="00C51031"/>
    <w:rsid w:val="00C616E2"/>
    <w:rsid w:val="00C67081"/>
    <w:rsid w:val="00C70A0C"/>
    <w:rsid w:val="00C72333"/>
    <w:rsid w:val="00C770A6"/>
    <w:rsid w:val="00C77571"/>
    <w:rsid w:val="00C81D6F"/>
    <w:rsid w:val="00C8711F"/>
    <w:rsid w:val="00C90A54"/>
    <w:rsid w:val="00C938B1"/>
    <w:rsid w:val="00C938F7"/>
    <w:rsid w:val="00CA3C0D"/>
    <w:rsid w:val="00CA45F3"/>
    <w:rsid w:val="00CA49F6"/>
    <w:rsid w:val="00CA567A"/>
    <w:rsid w:val="00CB5C49"/>
    <w:rsid w:val="00CC1491"/>
    <w:rsid w:val="00CC5519"/>
    <w:rsid w:val="00CC76DA"/>
    <w:rsid w:val="00CD6AA1"/>
    <w:rsid w:val="00CE5BAD"/>
    <w:rsid w:val="00CF0ED8"/>
    <w:rsid w:val="00CF6B29"/>
    <w:rsid w:val="00D0194E"/>
    <w:rsid w:val="00D05AA9"/>
    <w:rsid w:val="00D14BD1"/>
    <w:rsid w:val="00D263F3"/>
    <w:rsid w:val="00D27B26"/>
    <w:rsid w:val="00D349A4"/>
    <w:rsid w:val="00D43BF4"/>
    <w:rsid w:val="00D453A4"/>
    <w:rsid w:val="00D45998"/>
    <w:rsid w:val="00D5426C"/>
    <w:rsid w:val="00D61A10"/>
    <w:rsid w:val="00D64A32"/>
    <w:rsid w:val="00D72090"/>
    <w:rsid w:val="00D730DC"/>
    <w:rsid w:val="00D7488A"/>
    <w:rsid w:val="00D778F8"/>
    <w:rsid w:val="00D8512F"/>
    <w:rsid w:val="00D866F4"/>
    <w:rsid w:val="00DA0111"/>
    <w:rsid w:val="00DA0F33"/>
    <w:rsid w:val="00DA2DB9"/>
    <w:rsid w:val="00DB2AD0"/>
    <w:rsid w:val="00DB78F3"/>
    <w:rsid w:val="00DC1320"/>
    <w:rsid w:val="00DC3942"/>
    <w:rsid w:val="00DC399C"/>
    <w:rsid w:val="00DC39E8"/>
    <w:rsid w:val="00DC4161"/>
    <w:rsid w:val="00DC50A8"/>
    <w:rsid w:val="00DC60C8"/>
    <w:rsid w:val="00DD2122"/>
    <w:rsid w:val="00DD2513"/>
    <w:rsid w:val="00DD2953"/>
    <w:rsid w:val="00DD4176"/>
    <w:rsid w:val="00DD4E65"/>
    <w:rsid w:val="00DD605C"/>
    <w:rsid w:val="00DE472F"/>
    <w:rsid w:val="00DE6748"/>
    <w:rsid w:val="00DF0E35"/>
    <w:rsid w:val="00DF4EDE"/>
    <w:rsid w:val="00DF500A"/>
    <w:rsid w:val="00DF635D"/>
    <w:rsid w:val="00E036D8"/>
    <w:rsid w:val="00E04C17"/>
    <w:rsid w:val="00E15135"/>
    <w:rsid w:val="00E17BD3"/>
    <w:rsid w:val="00E251D5"/>
    <w:rsid w:val="00E31241"/>
    <w:rsid w:val="00E349FA"/>
    <w:rsid w:val="00E40535"/>
    <w:rsid w:val="00E43E63"/>
    <w:rsid w:val="00E47F2A"/>
    <w:rsid w:val="00E517BC"/>
    <w:rsid w:val="00E56710"/>
    <w:rsid w:val="00E56B1F"/>
    <w:rsid w:val="00E57FB8"/>
    <w:rsid w:val="00E601F8"/>
    <w:rsid w:val="00E602E3"/>
    <w:rsid w:val="00E636D2"/>
    <w:rsid w:val="00E827E9"/>
    <w:rsid w:val="00E8453A"/>
    <w:rsid w:val="00E86118"/>
    <w:rsid w:val="00E86622"/>
    <w:rsid w:val="00E872F7"/>
    <w:rsid w:val="00E917A1"/>
    <w:rsid w:val="00E926EB"/>
    <w:rsid w:val="00E95183"/>
    <w:rsid w:val="00E95D6E"/>
    <w:rsid w:val="00EA748E"/>
    <w:rsid w:val="00EB22FE"/>
    <w:rsid w:val="00EB37F0"/>
    <w:rsid w:val="00EB38A2"/>
    <w:rsid w:val="00EB4EFE"/>
    <w:rsid w:val="00EB6A3F"/>
    <w:rsid w:val="00EC50F3"/>
    <w:rsid w:val="00EC541D"/>
    <w:rsid w:val="00EC5FE3"/>
    <w:rsid w:val="00EC6A55"/>
    <w:rsid w:val="00ED0166"/>
    <w:rsid w:val="00EE0992"/>
    <w:rsid w:val="00EE2A69"/>
    <w:rsid w:val="00EE4221"/>
    <w:rsid w:val="00EF46E8"/>
    <w:rsid w:val="00EF4ED3"/>
    <w:rsid w:val="00EF63AA"/>
    <w:rsid w:val="00F05ACD"/>
    <w:rsid w:val="00F05D95"/>
    <w:rsid w:val="00F11A2B"/>
    <w:rsid w:val="00F167BC"/>
    <w:rsid w:val="00F2220F"/>
    <w:rsid w:val="00F27E15"/>
    <w:rsid w:val="00F338A3"/>
    <w:rsid w:val="00F35632"/>
    <w:rsid w:val="00F35EAB"/>
    <w:rsid w:val="00F4126D"/>
    <w:rsid w:val="00F4228F"/>
    <w:rsid w:val="00F46E43"/>
    <w:rsid w:val="00F5043F"/>
    <w:rsid w:val="00F51DAD"/>
    <w:rsid w:val="00F55D9F"/>
    <w:rsid w:val="00F64473"/>
    <w:rsid w:val="00F6717C"/>
    <w:rsid w:val="00F677D4"/>
    <w:rsid w:val="00F714D9"/>
    <w:rsid w:val="00F75A6B"/>
    <w:rsid w:val="00F75B02"/>
    <w:rsid w:val="00F77256"/>
    <w:rsid w:val="00F85573"/>
    <w:rsid w:val="00F85C2E"/>
    <w:rsid w:val="00F97013"/>
    <w:rsid w:val="00FA1F76"/>
    <w:rsid w:val="00FB28D8"/>
    <w:rsid w:val="00FC7EC6"/>
    <w:rsid w:val="00FD5154"/>
    <w:rsid w:val="00FE045E"/>
    <w:rsid w:val="00FF146E"/>
    <w:rsid w:val="00FF28B3"/>
    <w:rsid w:val="00FF42ED"/>
    <w:rsid w:val="00FF569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F5A31D1B-2502-4BEB-9805-370BDE5D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72B6"/>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table" w:customStyle="1" w:styleId="TableNormal">
    <w:name w:val="Table Normal"/>
    <w:uiPriority w:val="2"/>
    <w:semiHidden/>
    <w:unhideWhenUsed/>
    <w:qFormat/>
    <w:rsid w:val="006D2F96"/>
    <w:pPr>
      <w:widowControl w:val="0"/>
      <w:suppressAutoHyphens w:val="0"/>
      <w:autoSpaceDE w:val="0"/>
      <w:autoSpaceDN w:val="0"/>
    </w:pPr>
    <w:rPr>
      <w:lang w:val="en-US"/>
    </w:rPr>
    <w:tblPr>
      <w:tblInd w:w="0" w:type="dxa"/>
      <w:tblCellMar>
        <w:top w:w="0" w:type="dxa"/>
        <w:left w:w="0" w:type="dxa"/>
        <w:bottom w:w="0" w:type="dxa"/>
        <w:right w:w="0" w:type="dxa"/>
      </w:tblCellMar>
    </w:tblPr>
  </w:style>
  <w:style w:type="table" w:customStyle="1" w:styleId="TableGrid">
    <w:name w:val="TableGrid"/>
    <w:rsid w:val="00391885"/>
    <w:pPr>
      <w:suppressAutoHyphens w:val="0"/>
    </w:pPr>
    <w:rPr>
      <w:rFonts w:eastAsia="Times New Roman"/>
      <w:lang w:eastAsia="it-IT"/>
    </w:rPr>
    <w:tblPr>
      <w:tblCellMar>
        <w:top w:w="0" w:type="dxa"/>
        <w:left w:w="0" w:type="dxa"/>
        <w:bottom w:w="0" w:type="dxa"/>
        <w:right w:w="0" w:type="dxa"/>
      </w:tblCellMar>
    </w:tblPr>
  </w:style>
  <w:style w:type="paragraph" w:styleId="Testonotadichiusura">
    <w:name w:val="endnote text"/>
    <w:basedOn w:val="Normale"/>
    <w:link w:val="TestonotadichiusuraCarattere"/>
    <w:uiPriority w:val="99"/>
    <w:semiHidden/>
    <w:unhideWhenUsed/>
    <w:rsid w:val="00A259FB"/>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A259FB"/>
    <w:rPr>
      <w:sz w:val="20"/>
      <w:szCs w:val="20"/>
    </w:rPr>
  </w:style>
  <w:style w:type="character" w:styleId="Rimandonotadichiusura">
    <w:name w:val="endnote reference"/>
    <w:basedOn w:val="Carpredefinitoparagrafo"/>
    <w:uiPriority w:val="99"/>
    <w:semiHidden/>
    <w:unhideWhenUsed/>
    <w:rsid w:val="00A259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1949501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5043</Words>
  <Characters>28746</Characters>
  <Application>Microsoft Office Word</Application>
  <DocSecurity>0</DocSecurity>
  <Lines>239</Lines>
  <Paragraphs>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cp:keywords/>
  <dc:description/>
  <cp:lastModifiedBy>ibooks</cp:lastModifiedBy>
  <cp:revision>2</cp:revision>
  <cp:lastPrinted>2026-03-19T14:37:00Z</cp:lastPrinted>
  <dcterms:created xsi:type="dcterms:W3CDTF">2026-05-07T11:31:00Z</dcterms:created>
  <dcterms:modified xsi:type="dcterms:W3CDTF">2026-05-07T11:31:00Z</dcterms:modified>
  <dc:language>it-IT</dc:language>
</cp:coreProperties>
</file>